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97"/>
        <w:gridCol w:w="7365"/>
      </w:tblGrid>
      <w:tr w:rsidR="003F7FDB" w:rsidTr="00AC570E">
        <w:tc>
          <w:tcPr>
            <w:tcW w:w="10762" w:type="dxa"/>
            <w:gridSpan w:val="2"/>
            <w:tcBorders>
              <w:top w:val="nil"/>
              <w:left w:val="nil"/>
              <w:bottom w:val="nil"/>
              <w:right w:val="nil"/>
            </w:tcBorders>
          </w:tcPr>
          <w:p w:rsidR="003F7FDB" w:rsidRDefault="00E43BD7" w:rsidP="00897761">
            <w:pPr>
              <w:jc w:val="center"/>
              <w:rPr>
                <w:rFonts w:ascii="Arial Narrow" w:hAnsi="Arial Narrow"/>
                <w:sz w:val="96"/>
              </w:rPr>
            </w:pPr>
            <w:r>
              <w:rPr>
                <w:rFonts w:ascii="Arial Narrow" w:hAnsi="Arial Narrow"/>
                <w:sz w:val="96"/>
              </w:rPr>
              <w:t>2</w:t>
            </w:r>
            <w:r w:rsidR="00276407">
              <w:rPr>
                <w:rFonts w:ascii="Arial Narrow" w:hAnsi="Arial Narrow"/>
                <w:sz w:val="96"/>
              </w:rPr>
              <w:t>5</w:t>
            </w:r>
            <w:r w:rsidR="002D6C9E">
              <w:rPr>
                <w:rFonts w:ascii="Arial Narrow" w:hAnsi="Arial Narrow"/>
                <w:sz w:val="96"/>
              </w:rPr>
              <w:t xml:space="preserve">: </w:t>
            </w:r>
            <w:r w:rsidR="00276407">
              <w:rPr>
                <w:rFonts w:ascii="Arial Narrow" w:hAnsi="Arial Narrow"/>
                <w:sz w:val="96"/>
              </w:rPr>
              <w:t>Radioactivity 1</w:t>
            </w:r>
          </w:p>
          <w:p w:rsidR="00B86541" w:rsidRPr="00B86541" w:rsidRDefault="00276407" w:rsidP="00003F05">
            <w:pPr>
              <w:jc w:val="center"/>
              <w:rPr>
                <w:rFonts w:ascii="Arial Narrow" w:hAnsi="Arial Narrow"/>
              </w:rPr>
            </w:pPr>
            <w:r>
              <w:rPr>
                <w:rFonts w:ascii="Arial Narrow" w:hAnsi="Arial Narrow"/>
                <w:sz w:val="56"/>
              </w:rPr>
              <w:t>Nuclear Radius and Types of Radiation</w:t>
            </w:r>
          </w:p>
        </w:tc>
      </w:tr>
      <w:tr w:rsidR="002D6C9E" w:rsidTr="00AC570E">
        <w:trPr>
          <w:trHeight w:val="504"/>
        </w:trPr>
        <w:tc>
          <w:tcPr>
            <w:tcW w:w="10762" w:type="dxa"/>
            <w:gridSpan w:val="2"/>
            <w:tcBorders>
              <w:top w:val="nil"/>
              <w:left w:val="nil"/>
              <w:bottom w:val="nil"/>
              <w:right w:val="nil"/>
            </w:tcBorders>
          </w:tcPr>
          <w:p w:rsidR="002D6C9E" w:rsidRPr="002D6C9E" w:rsidRDefault="002D6C9E" w:rsidP="002D6C9E">
            <w:pPr>
              <w:rPr>
                <w:rFonts w:ascii="Arial Narrow" w:hAnsi="Arial Narrow"/>
              </w:rPr>
            </w:pPr>
          </w:p>
        </w:tc>
      </w:tr>
      <w:tr w:rsidR="002D6C9E" w:rsidTr="00AC570E">
        <w:tc>
          <w:tcPr>
            <w:tcW w:w="3397" w:type="dxa"/>
            <w:tcBorders>
              <w:top w:val="nil"/>
              <w:left w:val="nil"/>
              <w:bottom w:val="single" w:sz="4" w:space="0" w:color="auto"/>
              <w:right w:val="nil"/>
            </w:tcBorders>
          </w:tcPr>
          <w:p w:rsidR="002D6C9E" w:rsidRPr="002D6C9E" w:rsidRDefault="006A034A" w:rsidP="002D6C9E">
            <w:pPr>
              <w:jc w:val="center"/>
              <w:rPr>
                <w:rFonts w:ascii="Arial Narrow" w:hAnsi="Arial Narrow"/>
                <w:sz w:val="44"/>
                <w:szCs w:val="44"/>
              </w:rPr>
            </w:pPr>
            <w:r>
              <w:rPr>
                <w:rFonts w:ascii="Arial Narrow" w:hAnsi="Arial Narrow"/>
                <w:sz w:val="44"/>
                <w:szCs w:val="44"/>
              </w:rPr>
              <w:t>Paper 2</w:t>
            </w:r>
          </w:p>
        </w:tc>
        <w:tc>
          <w:tcPr>
            <w:tcW w:w="7365" w:type="dxa"/>
            <w:tcBorders>
              <w:top w:val="nil"/>
              <w:left w:val="nil"/>
              <w:bottom w:val="nil"/>
              <w:right w:val="nil"/>
            </w:tcBorders>
          </w:tcPr>
          <w:p w:rsidR="002D6C9E" w:rsidRPr="002D6C9E" w:rsidRDefault="002D6C9E" w:rsidP="002D6C9E">
            <w:pPr>
              <w:rPr>
                <w:rFonts w:ascii="Arial Narrow" w:hAnsi="Arial Narrow"/>
              </w:rPr>
            </w:pPr>
          </w:p>
        </w:tc>
      </w:tr>
      <w:tr w:rsidR="00A97E8E" w:rsidTr="00C506CC">
        <w:trPr>
          <w:trHeight w:val="773"/>
        </w:trPr>
        <w:tc>
          <w:tcPr>
            <w:tcW w:w="3397" w:type="dxa"/>
            <w:tcBorders>
              <w:top w:val="single" w:sz="4" w:space="0" w:color="auto"/>
              <w:right w:val="single" w:sz="4" w:space="0" w:color="auto"/>
            </w:tcBorders>
            <w:shd w:val="clear" w:color="auto" w:fill="FFFFFF" w:themeFill="background1"/>
            <w:vAlign w:val="center"/>
          </w:tcPr>
          <w:p w:rsidR="00A97E8E" w:rsidRDefault="00A97E8E" w:rsidP="00A97E8E">
            <w:pPr>
              <w:rPr>
                <w:rFonts w:ascii="Arial Narrow" w:hAnsi="Arial Narrow"/>
              </w:rPr>
            </w:pPr>
            <w:r>
              <w:rPr>
                <w:rFonts w:ascii="Arial Narrow" w:hAnsi="Arial Narrow"/>
              </w:rPr>
              <w:t>1</w:t>
            </w:r>
            <w:r w:rsidR="006A034A">
              <w:rPr>
                <w:rFonts w:ascii="Arial Narrow" w:hAnsi="Arial Narrow"/>
              </w:rPr>
              <w:t>7</w:t>
            </w:r>
            <w:r>
              <w:rPr>
                <w:rFonts w:ascii="Arial Narrow" w:hAnsi="Arial Narrow"/>
              </w:rPr>
              <w:t xml:space="preserve">: </w:t>
            </w:r>
            <w:r w:rsidR="006A034A">
              <w:rPr>
                <w:rFonts w:ascii="Arial Narrow" w:hAnsi="Arial Narrow"/>
              </w:rPr>
              <w:t>Thermal Physics 1</w:t>
            </w:r>
          </w:p>
          <w:p w:rsidR="00A97E8E" w:rsidRDefault="006A034A" w:rsidP="006A034A">
            <w:pPr>
              <w:rPr>
                <w:rFonts w:ascii="Arial Narrow" w:hAnsi="Arial Narrow"/>
              </w:rPr>
            </w:pPr>
            <w:r>
              <w:rPr>
                <w:rFonts w:ascii="Arial Narrow" w:hAnsi="Arial Narrow"/>
              </w:rPr>
              <w:t>Specific Heat Capacity and Latent Heat</w:t>
            </w:r>
          </w:p>
        </w:tc>
        <w:tc>
          <w:tcPr>
            <w:tcW w:w="7365" w:type="dxa"/>
            <w:vMerge w:val="restart"/>
            <w:tcBorders>
              <w:top w:val="nil"/>
              <w:left w:val="single" w:sz="4" w:space="0" w:color="auto"/>
              <w:bottom w:val="nil"/>
              <w:right w:val="nil"/>
            </w:tcBorders>
          </w:tcPr>
          <w:p w:rsidR="00C648DC" w:rsidRPr="00067F1C" w:rsidRDefault="00C648DC" w:rsidP="00C648DC">
            <w:pPr>
              <w:pStyle w:val="ListParagraph"/>
              <w:numPr>
                <w:ilvl w:val="0"/>
                <w:numId w:val="13"/>
              </w:numPr>
              <w:spacing w:line="276" w:lineRule="auto"/>
              <w:ind w:left="426"/>
              <w:rPr>
                <w:rFonts w:ascii="Arial Narrow" w:hAnsi="Arial Narrow"/>
                <w:sz w:val="24"/>
                <w:szCs w:val="24"/>
              </w:rPr>
            </w:pPr>
            <w:r w:rsidRPr="00067F1C">
              <w:rPr>
                <w:rFonts w:ascii="Arial Narrow" w:hAnsi="Arial Narrow"/>
                <w:sz w:val="24"/>
                <w:szCs w:val="24"/>
              </w:rPr>
              <w:t>Qualitative study of Rutherford scattering.</w:t>
            </w:r>
          </w:p>
          <w:p w:rsidR="00C648DC" w:rsidRPr="00067F1C" w:rsidRDefault="00C648DC" w:rsidP="00C648DC">
            <w:pPr>
              <w:pStyle w:val="ListParagraph"/>
              <w:numPr>
                <w:ilvl w:val="0"/>
                <w:numId w:val="13"/>
              </w:numPr>
              <w:spacing w:line="276" w:lineRule="auto"/>
              <w:ind w:left="426"/>
              <w:rPr>
                <w:rFonts w:ascii="Arial Narrow" w:hAnsi="Arial Narrow"/>
                <w:sz w:val="24"/>
                <w:szCs w:val="24"/>
              </w:rPr>
            </w:pPr>
            <w:r w:rsidRPr="00067F1C">
              <w:rPr>
                <w:rFonts w:ascii="Arial Narrow" w:hAnsi="Arial Narrow"/>
                <w:sz w:val="24"/>
                <w:szCs w:val="24"/>
              </w:rPr>
              <w:t>Appreciation of how knowledge and understanding of the structure of the nucleus has changed over time.</w:t>
            </w:r>
          </w:p>
          <w:p w:rsidR="00C648DC" w:rsidRPr="00067F1C" w:rsidRDefault="00C648DC" w:rsidP="00C648DC">
            <w:pPr>
              <w:pStyle w:val="ListParagraph"/>
              <w:numPr>
                <w:ilvl w:val="0"/>
                <w:numId w:val="13"/>
              </w:numPr>
              <w:spacing w:line="276" w:lineRule="auto"/>
              <w:ind w:left="426"/>
              <w:rPr>
                <w:rFonts w:ascii="Arial Narrow" w:hAnsi="Arial Narrow"/>
                <w:sz w:val="24"/>
                <w:szCs w:val="24"/>
              </w:rPr>
            </w:pPr>
            <w:r w:rsidRPr="00067F1C">
              <w:rPr>
                <w:rFonts w:ascii="Arial Narrow" w:hAnsi="Arial Narrow"/>
                <w:sz w:val="24"/>
                <w:szCs w:val="24"/>
              </w:rPr>
              <w:t>Their properties and experimental identification using simple absorption experiments; applications eg to relative hazards of exposure to humans.</w:t>
            </w:r>
          </w:p>
          <w:p w:rsidR="00C648DC" w:rsidRDefault="00C648DC" w:rsidP="00C648DC">
            <w:pPr>
              <w:pStyle w:val="ListParagraph"/>
              <w:numPr>
                <w:ilvl w:val="0"/>
                <w:numId w:val="13"/>
              </w:numPr>
              <w:spacing w:line="276" w:lineRule="auto"/>
              <w:ind w:left="426"/>
              <w:rPr>
                <w:rFonts w:ascii="Arial Narrow" w:hAnsi="Arial Narrow"/>
                <w:sz w:val="24"/>
                <w:szCs w:val="24"/>
              </w:rPr>
            </w:pPr>
            <w:r w:rsidRPr="00067F1C">
              <w:rPr>
                <w:rFonts w:ascii="Arial Narrow" w:hAnsi="Arial Narrow"/>
                <w:sz w:val="24"/>
                <w:szCs w:val="24"/>
              </w:rPr>
              <w:t>Applications also include thickness measurements of aluminium foil paper and steel.</w:t>
            </w:r>
          </w:p>
          <w:p w:rsidR="00C648DC" w:rsidRPr="00067F1C" w:rsidRDefault="00C648DC" w:rsidP="00C648DC">
            <w:pPr>
              <w:pStyle w:val="ListParagraph"/>
              <w:numPr>
                <w:ilvl w:val="0"/>
                <w:numId w:val="15"/>
              </w:numPr>
              <w:spacing w:line="276" w:lineRule="auto"/>
              <w:ind w:left="426"/>
              <w:rPr>
                <w:rFonts w:ascii="Arial Narrow" w:hAnsi="Arial Narrow"/>
                <w:sz w:val="24"/>
                <w:szCs w:val="24"/>
              </w:rPr>
            </w:pPr>
            <w:r w:rsidRPr="00067F1C">
              <w:rPr>
                <w:rFonts w:ascii="Arial Narrow" w:hAnsi="Arial Narrow"/>
                <w:sz w:val="24"/>
                <w:szCs w:val="24"/>
              </w:rPr>
              <w:t xml:space="preserve">Inverse-square law for </w:t>
            </w:r>
            <w:r w:rsidRPr="00067F1C">
              <w:rPr>
                <w:rFonts w:asciiTheme="majorHAnsi" w:hAnsiTheme="majorHAnsi"/>
                <w:sz w:val="24"/>
                <w:szCs w:val="24"/>
              </w:rPr>
              <w:t>γ</w:t>
            </w:r>
            <w:r w:rsidRPr="00067F1C">
              <w:rPr>
                <w:rFonts w:ascii="Arial Narrow" w:hAnsi="Arial Narrow"/>
                <w:sz w:val="24"/>
                <w:szCs w:val="24"/>
              </w:rPr>
              <w:t xml:space="preserve"> radiation: </w:t>
            </w:r>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k</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oMath>
            <w:r w:rsidRPr="00067F1C">
              <w:rPr>
                <w:rFonts w:ascii="Arial Narrow" w:hAnsi="Arial Narrow"/>
                <w:sz w:val="24"/>
                <w:szCs w:val="24"/>
              </w:rPr>
              <w:t xml:space="preserve"> </w:t>
            </w:r>
          </w:p>
          <w:p w:rsidR="00C648DC" w:rsidRPr="00067F1C" w:rsidRDefault="00C648DC" w:rsidP="00C648DC">
            <w:pPr>
              <w:pStyle w:val="ListParagraph"/>
              <w:numPr>
                <w:ilvl w:val="0"/>
                <w:numId w:val="15"/>
              </w:numPr>
              <w:spacing w:line="276" w:lineRule="auto"/>
              <w:ind w:left="426"/>
              <w:rPr>
                <w:rFonts w:ascii="Arial Narrow" w:hAnsi="Arial Narrow"/>
                <w:sz w:val="24"/>
                <w:szCs w:val="24"/>
              </w:rPr>
            </w:pPr>
            <w:r w:rsidRPr="00067F1C">
              <w:rPr>
                <w:rFonts w:ascii="Arial Narrow" w:hAnsi="Arial Narrow"/>
                <w:sz w:val="24"/>
                <w:szCs w:val="24"/>
              </w:rPr>
              <w:t>Experimental verification of inverse-square law.</w:t>
            </w:r>
          </w:p>
          <w:p w:rsidR="00C648DC" w:rsidRPr="00067F1C" w:rsidRDefault="00C648DC" w:rsidP="00C648DC">
            <w:pPr>
              <w:pStyle w:val="ListParagraph"/>
              <w:numPr>
                <w:ilvl w:val="0"/>
                <w:numId w:val="15"/>
              </w:numPr>
              <w:spacing w:line="276" w:lineRule="auto"/>
              <w:ind w:left="426"/>
              <w:rPr>
                <w:rFonts w:ascii="Arial Narrow" w:hAnsi="Arial Narrow"/>
                <w:sz w:val="24"/>
                <w:szCs w:val="24"/>
              </w:rPr>
            </w:pPr>
            <w:r w:rsidRPr="00067F1C">
              <w:rPr>
                <w:rFonts w:ascii="Arial Narrow" w:hAnsi="Arial Narrow"/>
                <w:sz w:val="24"/>
                <w:szCs w:val="24"/>
              </w:rPr>
              <w:t>Applications eg to safe handling of radioactive sources.</w:t>
            </w:r>
          </w:p>
          <w:p w:rsidR="00C648DC" w:rsidRPr="00067F1C" w:rsidRDefault="00C648DC" w:rsidP="00C648DC">
            <w:pPr>
              <w:pStyle w:val="ListParagraph"/>
              <w:numPr>
                <w:ilvl w:val="0"/>
                <w:numId w:val="14"/>
              </w:numPr>
              <w:spacing w:line="276" w:lineRule="auto"/>
              <w:ind w:left="426"/>
              <w:rPr>
                <w:rFonts w:ascii="Arial Narrow" w:hAnsi="Arial Narrow"/>
                <w:sz w:val="24"/>
                <w:szCs w:val="24"/>
              </w:rPr>
            </w:pPr>
            <w:r w:rsidRPr="00067F1C">
              <w:rPr>
                <w:rFonts w:ascii="Arial Narrow" w:hAnsi="Arial Narrow"/>
                <w:sz w:val="24"/>
                <w:szCs w:val="24"/>
              </w:rPr>
              <w:t>Background radiation; examples of its origins and experimental elimination from calculations.</w:t>
            </w:r>
          </w:p>
          <w:p w:rsidR="00C648DC" w:rsidRDefault="00C648DC" w:rsidP="00C648DC">
            <w:pPr>
              <w:pStyle w:val="ListParagraph"/>
              <w:numPr>
                <w:ilvl w:val="0"/>
                <w:numId w:val="14"/>
              </w:numPr>
              <w:spacing w:line="276" w:lineRule="auto"/>
              <w:ind w:left="426"/>
              <w:rPr>
                <w:rFonts w:ascii="Arial Narrow" w:hAnsi="Arial Narrow"/>
                <w:sz w:val="24"/>
                <w:szCs w:val="24"/>
              </w:rPr>
            </w:pPr>
            <w:r w:rsidRPr="00067F1C">
              <w:rPr>
                <w:rFonts w:ascii="Arial Narrow" w:hAnsi="Arial Narrow"/>
                <w:sz w:val="24"/>
                <w:szCs w:val="24"/>
              </w:rPr>
              <w:t>Appreciation of balance between risk and benefits in the uses of radiation in medicine.</w:t>
            </w:r>
          </w:p>
          <w:p w:rsidR="00ED2ACD" w:rsidRPr="00C648DC" w:rsidRDefault="00C648DC" w:rsidP="00C648DC">
            <w:pPr>
              <w:spacing w:line="276" w:lineRule="auto"/>
              <w:rPr>
                <w:rFonts w:ascii="Arial Narrow" w:hAnsi="Arial Narrow"/>
                <w:sz w:val="24"/>
                <w:szCs w:val="24"/>
              </w:rPr>
            </w:pPr>
            <w:r w:rsidRPr="006A034A">
              <w:rPr>
                <w:noProof/>
                <w:color w:val="FF0000"/>
                <w:lang w:val="en-US"/>
              </w:rPr>
              <w:drawing>
                <wp:anchor distT="0" distB="0" distL="114300" distR="114300" simplePos="0" relativeHeight="251659264" behindDoc="1" locked="0" layoutInCell="1" allowOverlap="1" wp14:anchorId="2CB66963" wp14:editId="6CF5D181">
                  <wp:simplePos x="0" y="0"/>
                  <wp:positionH relativeFrom="column">
                    <wp:posOffset>1183005</wp:posOffset>
                  </wp:positionH>
                  <wp:positionV relativeFrom="paragraph">
                    <wp:posOffset>3127375</wp:posOffset>
                  </wp:positionV>
                  <wp:extent cx="1949450" cy="1914525"/>
                  <wp:effectExtent l="0" t="0" r="0" b="9525"/>
                  <wp:wrapTight wrapText="bothSides">
                    <wp:wrapPolygon edited="0">
                      <wp:start x="0" y="0"/>
                      <wp:lineTo x="0" y="21493"/>
                      <wp:lineTo x="21319" y="21493"/>
                      <wp:lineTo x="21319"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1949450" cy="1914525"/>
                          </a:xfrm>
                          <a:prstGeom prst="rect">
                            <a:avLst/>
                          </a:prstGeom>
                        </pic:spPr>
                      </pic:pic>
                    </a:graphicData>
                  </a:graphic>
                  <wp14:sizeRelH relativeFrom="page">
                    <wp14:pctWidth>0</wp14:pctWidth>
                  </wp14:sizeRelH>
                  <wp14:sizeRelV relativeFrom="page">
                    <wp14:pctHeight>0</wp14:pctHeight>
                  </wp14:sizeRelV>
                </wp:anchor>
              </w:drawing>
            </w:r>
            <w:r w:rsidRPr="0067317E">
              <w:rPr>
                <w:rFonts w:ascii="Arial Narrow" w:hAnsi="Arial Narrow"/>
                <w:b/>
                <w:sz w:val="24"/>
                <w:szCs w:val="24"/>
              </w:rPr>
              <w:t>Required practical 12:</w:t>
            </w:r>
            <w:r w:rsidRPr="0067317E">
              <w:rPr>
                <w:rFonts w:ascii="Arial Narrow" w:hAnsi="Arial Narrow"/>
                <w:sz w:val="24"/>
                <w:szCs w:val="24"/>
              </w:rPr>
              <w:t xml:space="preserve"> Investigation of the inverse-square law for gamma radiation.</w:t>
            </w:r>
            <w:r w:rsidRPr="006A034A">
              <w:rPr>
                <w:noProof/>
                <w:color w:val="FF0000"/>
                <w:lang w:eastAsia="en-GB"/>
              </w:rPr>
              <w:t xml:space="preserve"> </w:t>
            </w:r>
          </w:p>
        </w:tc>
      </w:tr>
      <w:tr w:rsidR="00A97E8E" w:rsidTr="00003F05">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18: Thermal Physics 2</w:t>
            </w:r>
          </w:p>
          <w:p w:rsidR="006A034A" w:rsidRDefault="006A034A" w:rsidP="00A97E8E">
            <w:pPr>
              <w:rPr>
                <w:rFonts w:ascii="Arial Narrow" w:hAnsi="Arial Narrow"/>
              </w:rPr>
            </w:pPr>
            <w:r>
              <w:rPr>
                <w:rFonts w:ascii="Arial Narrow" w:hAnsi="Arial Narrow"/>
              </w:rPr>
              <w:t>Gas Laws and the MKTM</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E43BD7">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19: Gravitational Fields</w:t>
            </w:r>
          </w:p>
          <w:p w:rsidR="006A034A" w:rsidRDefault="006A034A" w:rsidP="00A97E8E">
            <w:pPr>
              <w:rPr>
                <w:rFonts w:ascii="Arial Narrow" w:hAnsi="Arial Narrow"/>
              </w:rPr>
            </w:pPr>
            <w:r>
              <w:rPr>
                <w:rFonts w:ascii="Arial Narrow" w:hAnsi="Arial Narrow"/>
              </w:rPr>
              <w:t>Field Strength and Potential</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7B5FE3">
        <w:trPr>
          <w:trHeight w:val="773"/>
        </w:trPr>
        <w:tc>
          <w:tcPr>
            <w:tcW w:w="3397" w:type="dxa"/>
            <w:tcBorders>
              <w:bottom w:val="single" w:sz="4" w:space="0" w:color="auto"/>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20: Electric Fields</w:t>
            </w:r>
          </w:p>
          <w:p w:rsidR="006A034A" w:rsidRDefault="006A034A" w:rsidP="00A97E8E">
            <w:pPr>
              <w:rPr>
                <w:rFonts w:ascii="Arial Narrow" w:hAnsi="Arial Narrow"/>
              </w:rPr>
            </w:pPr>
            <w:r>
              <w:rPr>
                <w:rFonts w:ascii="Arial Narrow" w:hAnsi="Arial Narrow"/>
              </w:rPr>
              <w:t>Fields Strength and Potential</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90AAE">
        <w:trPr>
          <w:trHeight w:val="77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21: Fields Comparisons</w:t>
            </w:r>
          </w:p>
          <w:p w:rsidR="006A034A" w:rsidRDefault="006A034A" w:rsidP="00A97E8E">
            <w:pPr>
              <w:rPr>
                <w:rFonts w:ascii="Arial Narrow" w:hAnsi="Arial Narrow"/>
              </w:rPr>
            </w:pPr>
            <w:r>
              <w:rPr>
                <w:rFonts w:ascii="Arial Narrow" w:hAnsi="Arial Narrow"/>
              </w:rPr>
              <w:t>Orbits and Comparisons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544F26">
        <w:trPr>
          <w:trHeight w:val="773"/>
        </w:trPr>
        <w:tc>
          <w:tcPr>
            <w:tcW w:w="3397" w:type="dxa"/>
            <w:tcBorders>
              <w:top w:val="single" w:sz="4" w:space="0" w:color="auto"/>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22: Capacitors</w:t>
            </w:r>
          </w:p>
          <w:p w:rsidR="006A034A" w:rsidRDefault="006A034A" w:rsidP="00A97E8E">
            <w:pPr>
              <w:rPr>
                <w:rFonts w:ascii="Arial Narrow" w:hAnsi="Arial Narrow"/>
              </w:rPr>
            </w:pPr>
            <w:r>
              <w:rPr>
                <w:rFonts w:ascii="Arial Narrow" w:hAnsi="Arial Narrow"/>
              </w:rPr>
              <w:t>Energy Stored and Exponential Decay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028FA">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23: Magnetic Fields 1</w:t>
            </w:r>
          </w:p>
          <w:p w:rsidR="006A034A" w:rsidRDefault="006A034A" w:rsidP="00A97E8E">
            <w:pPr>
              <w:rPr>
                <w:rFonts w:ascii="Arial Narrow" w:hAnsi="Arial Narrow"/>
              </w:rPr>
            </w:pPr>
            <w:r>
              <w:rPr>
                <w:rFonts w:ascii="Arial Narrow" w:hAnsi="Arial Narrow"/>
              </w:rPr>
              <w:t>Magnetic Forces and Flux</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276407">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24: Magnetic Fields 2</w:t>
            </w:r>
          </w:p>
          <w:p w:rsidR="006A034A" w:rsidRDefault="006A034A" w:rsidP="00A97E8E">
            <w:pPr>
              <w:rPr>
                <w:rFonts w:ascii="Arial Narrow" w:hAnsi="Arial Narrow"/>
              </w:rPr>
            </w:pPr>
            <w:r>
              <w:rPr>
                <w:rFonts w:ascii="Arial Narrow" w:hAnsi="Arial Narrow"/>
              </w:rPr>
              <w:t>Induction and Transformers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276407">
        <w:trPr>
          <w:trHeight w:val="773"/>
        </w:trPr>
        <w:tc>
          <w:tcPr>
            <w:tcW w:w="3397" w:type="dxa"/>
            <w:tcBorders>
              <w:right w:val="single" w:sz="4" w:space="0" w:color="auto"/>
            </w:tcBorders>
            <w:shd w:val="clear" w:color="auto" w:fill="A6A6A6" w:themeFill="background1" w:themeFillShade="A6"/>
            <w:vAlign w:val="center"/>
          </w:tcPr>
          <w:p w:rsidR="00A97E8E" w:rsidRDefault="006A034A" w:rsidP="00A97E8E">
            <w:pPr>
              <w:rPr>
                <w:rFonts w:ascii="Arial Narrow" w:hAnsi="Arial Narrow"/>
              </w:rPr>
            </w:pPr>
            <w:r>
              <w:rPr>
                <w:rFonts w:ascii="Arial Narrow" w:hAnsi="Arial Narrow"/>
              </w:rPr>
              <w:t>25: Radioactivity 1</w:t>
            </w:r>
          </w:p>
          <w:p w:rsidR="006A034A" w:rsidRDefault="006A034A" w:rsidP="00A97E8E">
            <w:pPr>
              <w:rPr>
                <w:rFonts w:ascii="Arial Narrow" w:hAnsi="Arial Narrow"/>
              </w:rPr>
            </w:pPr>
            <w:r>
              <w:rPr>
                <w:rFonts w:ascii="Arial Narrow" w:hAnsi="Arial Narrow"/>
              </w:rPr>
              <w:t>Nuclear Radius and Types of Radiation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A0186">
        <w:trPr>
          <w:trHeight w:val="773"/>
        </w:trPr>
        <w:tc>
          <w:tcPr>
            <w:tcW w:w="3397" w:type="dxa"/>
            <w:tcBorders>
              <w:bottom w:val="single" w:sz="4" w:space="0" w:color="auto"/>
              <w:right w:val="single" w:sz="4" w:space="0" w:color="auto"/>
            </w:tcBorders>
            <w:vAlign w:val="center"/>
          </w:tcPr>
          <w:p w:rsidR="00A97E8E" w:rsidRDefault="006A034A" w:rsidP="00A97E8E">
            <w:pPr>
              <w:rPr>
                <w:rFonts w:ascii="Arial Narrow" w:hAnsi="Arial Narrow"/>
              </w:rPr>
            </w:pPr>
            <w:r>
              <w:rPr>
                <w:rFonts w:ascii="Arial Narrow" w:hAnsi="Arial Narrow"/>
              </w:rPr>
              <w:t>26: Radioactivity 2</w:t>
            </w:r>
          </w:p>
          <w:p w:rsidR="006A034A" w:rsidRDefault="006A034A" w:rsidP="00A97E8E">
            <w:pPr>
              <w:rPr>
                <w:rFonts w:ascii="Arial Narrow" w:hAnsi="Arial Narrow"/>
              </w:rPr>
            </w:pPr>
            <w:r>
              <w:rPr>
                <w:rFonts w:ascii="Arial Narrow" w:hAnsi="Arial Narrow"/>
              </w:rPr>
              <w:t>Modes and Rate of Decay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A0186">
        <w:trPr>
          <w:trHeight w:val="773"/>
        </w:trPr>
        <w:tc>
          <w:tcPr>
            <w:tcW w:w="3397" w:type="dxa"/>
            <w:tcBorders>
              <w:bottom w:val="single" w:sz="4" w:space="0" w:color="auto"/>
              <w:right w:val="single" w:sz="4" w:space="0" w:color="auto"/>
            </w:tcBorders>
            <w:vAlign w:val="center"/>
          </w:tcPr>
          <w:p w:rsidR="00A97E8E" w:rsidRDefault="006A034A" w:rsidP="00A97E8E">
            <w:pPr>
              <w:rPr>
                <w:rFonts w:ascii="Arial Narrow" w:hAnsi="Arial Narrow"/>
              </w:rPr>
            </w:pPr>
            <w:r>
              <w:rPr>
                <w:rFonts w:ascii="Arial Narrow" w:hAnsi="Arial Narrow"/>
              </w:rPr>
              <w:t xml:space="preserve">27: Nuclear Physics </w:t>
            </w:r>
          </w:p>
          <w:p w:rsidR="006A034A" w:rsidRDefault="006A034A" w:rsidP="00A97E8E">
            <w:pPr>
              <w:rPr>
                <w:rFonts w:ascii="Arial Narrow" w:hAnsi="Arial Narrow"/>
              </w:rPr>
            </w:pPr>
            <w:r>
              <w:rPr>
                <w:rFonts w:ascii="Arial Narrow" w:hAnsi="Arial Narrow"/>
              </w:rPr>
              <w:t>Binding Energy, Fission and Fusion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A0186">
        <w:trPr>
          <w:trHeight w:val="1484"/>
        </w:trPr>
        <w:tc>
          <w:tcPr>
            <w:tcW w:w="3397" w:type="dxa"/>
            <w:tcBorders>
              <w:top w:val="single" w:sz="4" w:space="0" w:color="auto"/>
              <w:left w:val="nil"/>
              <w:bottom w:val="single" w:sz="4" w:space="0" w:color="auto"/>
              <w:right w:val="nil"/>
            </w:tcBorders>
            <w:vAlign w:val="bottom"/>
          </w:tcPr>
          <w:p w:rsidR="00A97E8E" w:rsidRDefault="006A034A" w:rsidP="006A034A">
            <w:pPr>
              <w:jc w:val="center"/>
              <w:rPr>
                <w:rFonts w:ascii="Arial Narrow" w:hAnsi="Arial Narrow"/>
              </w:rPr>
            </w:pPr>
            <w:r>
              <w:rPr>
                <w:rFonts w:ascii="Arial Narrow" w:hAnsi="Arial Narrow"/>
                <w:sz w:val="44"/>
                <w:szCs w:val="44"/>
              </w:rPr>
              <w:t>Paper 3</w:t>
            </w:r>
          </w:p>
        </w:tc>
        <w:tc>
          <w:tcPr>
            <w:tcW w:w="7365" w:type="dxa"/>
            <w:vMerge/>
            <w:tcBorders>
              <w:top w:val="nil"/>
              <w:left w:val="nil"/>
              <w:bottom w:val="nil"/>
              <w:right w:val="nil"/>
            </w:tcBorders>
          </w:tcPr>
          <w:p w:rsidR="00A97E8E" w:rsidRPr="002D6C9E" w:rsidRDefault="00A97E8E" w:rsidP="00A97E8E">
            <w:pPr>
              <w:rPr>
                <w:rFonts w:ascii="Arial Narrow" w:hAnsi="Arial Narrow"/>
              </w:rPr>
            </w:pPr>
          </w:p>
        </w:tc>
      </w:tr>
      <w:tr w:rsidR="00A97E8E" w:rsidTr="00BA0186">
        <w:trPr>
          <w:trHeight w:val="809"/>
        </w:trPr>
        <w:tc>
          <w:tcPr>
            <w:tcW w:w="3397" w:type="dxa"/>
            <w:tcBorders>
              <w:top w:val="single" w:sz="4" w:space="0" w:color="auto"/>
              <w:right w:val="single" w:sz="4" w:space="0" w:color="auto"/>
            </w:tcBorders>
            <w:vAlign w:val="center"/>
          </w:tcPr>
          <w:p w:rsidR="00A97E8E" w:rsidRDefault="00797D64" w:rsidP="00A97E8E">
            <w:pPr>
              <w:rPr>
                <w:rFonts w:ascii="Arial Narrow" w:hAnsi="Arial Narrow"/>
              </w:rPr>
            </w:pPr>
            <w:r>
              <w:rPr>
                <w:rFonts w:ascii="Arial Narrow" w:hAnsi="Arial Narrow"/>
              </w:rPr>
              <w:t>28: Electron Discovery</w:t>
            </w:r>
          </w:p>
          <w:p w:rsidR="00797D64" w:rsidRDefault="00797D64" w:rsidP="00A97E8E">
            <w:pPr>
              <w:rPr>
                <w:rFonts w:ascii="Arial Narrow" w:hAnsi="Arial Narrow"/>
              </w:rPr>
            </w:pPr>
            <w:r>
              <w:rPr>
                <w:rFonts w:ascii="Arial Narrow" w:hAnsi="Arial Narrow"/>
              </w:rPr>
              <w:t>Specific Charge and Millikan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080FAB">
        <w:trPr>
          <w:trHeight w:val="773"/>
        </w:trPr>
        <w:tc>
          <w:tcPr>
            <w:tcW w:w="3397" w:type="dxa"/>
            <w:tcBorders>
              <w:right w:val="single" w:sz="4" w:space="0" w:color="auto"/>
            </w:tcBorders>
            <w:shd w:val="clear" w:color="auto" w:fill="auto"/>
            <w:vAlign w:val="center"/>
          </w:tcPr>
          <w:p w:rsidR="00A97E8E" w:rsidRDefault="00797D64" w:rsidP="00A97E8E">
            <w:pPr>
              <w:rPr>
                <w:rFonts w:ascii="Arial Narrow" w:hAnsi="Arial Narrow"/>
              </w:rPr>
            </w:pPr>
            <w:r>
              <w:rPr>
                <w:rFonts w:ascii="Arial Narrow" w:hAnsi="Arial Narrow"/>
              </w:rPr>
              <w:t>29: Wave-Particle Duality</w:t>
            </w:r>
          </w:p>
          <w:p w:rsidR="00797D64" w:rsidRDefault="00BA0186" w:rsidP="00A97E8E">
            <w:pPr>
              <w:rPr>
                <w:rFonts w:ascii="Arial Narrow" w:hAnsi="Arial Narrow"/>
              </w:rPr>
            </w:pPr>
            <w:r>
              <w:rPr>
                <w:rFonts w:ascii="Arial Narrow" w:hAnsi="Arial Narrow"/>
              </w:rPr>
              <w:t xml:space="preserve">Waves, Quantum and </w:t>
            </w:r>
            <w:r w:rsidR="00C506CC">
              <w:rPr>
                <w:rFonts w:ascii="Arial Narrow" w:hAnsi="Arial Narrow"/>
              </w:rPr>
              <w:t>Microscopes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797D64" w:rsidTr="00797D64">
        <w:trPr>
          <w:trHeight w:val="737"/>
        </w:trPr>
        <w:tc>
          <w:tcPr>
            <w:tcW w:w="3397" w:type="dxa"/>
            <w:tcBorders>
              <w:right w:val="single" w:sz="4" w:space="0" w:color="auto"/>
            </w:tcBorders>
            <w:shd w:val="clear" w:color="auto" w:fill="auto"/>
            <w:vAlign w:val="center"/>
          </w:tcPr>
          <w:p w:rsidR="00797D64" w:rsidRDefault="00797D64" w:rsidP="00A97E8E">
            <w:pPr>
              <w:rPr>
                <w:rFonts w:ascii="Arial Narrow" w:hAnsi="Arial Narrow"/>
              </w:rPr>
            </w:pPr>
            <w:r>
              <w:rPr>
                <w:rFonts w:ascii="Arial Narrow" w:hAnsi="Arial Narrow"/>
              </w:rPr>
              <w:t>30: Special Relativity</w:t>
            </w:r>
          </w:p>
          <w:p w:rsidR="00797D64" w:rsidRDefault="00797D64" w:rsidP="00A97E8E">
            <w:pPr>
              <w:rPr>
                <w:rFonts w:ascii="Arial Narrow" w:hAnsi="Arial Narrow"/>
              </w:rPr>
            </w:pPr>
            <w:r>
              <w:rPr>
                <w:rFonts w:ascii="Arial Narrow" w:hAnsi="Arial Narrow"/>
              </w:rPr>
              <w:t>Michelson-Morley &amp; Relativistic Speed</w:t>
            </w:r>
          </w:p>
        </w:tc>
        <w:tc>
          <w:tcPr>
            <w:tcW w:w="7365" w:type="dxa"/>
            <w:vMerge/>
            <w:tcBorders>
              <w:top w:val="nil"/>
              <w:left w:val="single" w:sz="4" w:space="0" w:color="auto"/>
              <w:bottom w:val="nil"/>
              <w:right w:val="nil"/>
            </w:tcBorders>
          </w:tcPr>
          <w:p w:rsidR="00797D64" w:rsidRPr="002D6C9E" w:rsidRDefault="00797D64" w:rsidP="00A97E8E">
            <w:pPr>
              <w:rPr>
                <w:rFonts w:ascii="Arial Narrow" w:hAnsi="Arial Narrow"/>
              </w:rPr>
            </w:pPr>
          </w:p>
        </w:tc>
      </w:tr>
    </w:tbl>
    <w:p w:rsidR="002E2E57" w:rsidRDefault="002E2E57" w:rsidP="00897761">
      <w:pPr>
        <w:jc w:val="center"/>
      </w:pPr>
    </w:p>
    <w:p w:rsidR="00ED7F83" w:rsidRPr="00ED7F83" w:rsidRDefault="00ED7F83" w:rsidP="00ED7F83">
      <w:pPr>
        <w:spacing w:after="0"/>
        <w:rPr>
          <w:rFonts w:ascii="Gill Sans MT" w:hAnsi="Gill Sans MT"/>
          <w:color w:val="FF0000"/>
          <w:sz w:val="6"/>
          <w:szCs w:val="6"/>
        </w:rPr>
      </w:pPr>
    </w:p>
    <w:tbl>
      <w:tblPr>
        <w:tblStyle w:val="TableGrid"/>
        <w:tblW w:w="0" w:type="auto"/>
        <w:tblLook w:val="04A0" w:firstRow="1" w:lastRow="0" w:firstColumn="1" w:lastColumn="0" w:noHBand="0" w:noVBand="1"/>
      </w:tblPr>
      <w:tblGrid>
        <w:gridCol w:w="10762"/>
      </w:tblGrid>
      <w:tr w:rsidR="00ED7F83" w:rsidRPr="00AF76CE" w:rsidTr="00ED7F83">
        <w:trPr>
          <w:trHeight w:val="3830"/>
        </w:trPr>
        <w:tc>
          <w:tcPr>
            <w:tcW w:w="10762" w:type="dxa"/>
            <w:tcBorders>
              <w:top w:val="nil"/>
              <w:left w:val="nil"/>
              <w:bottom w:val="nil"/>
              <w:right w:val="nil"/>
            </w:tcBorders>
            <w:hideMark/>
          </w:tcPr>
          <w:p w:rsidR="00ED7F83" w:rsidRPr="00AF76CE" w:rsidRDefault="00C302D8">
            <w:pPr>
              <w:jc w:val="center"/>
              <w:rPr>
                <w:rFonts w:ascii="Arial Narrow" w:hAnsi="Arial Narrow"/>
                <w:b/>
                <w:szCs w:val="24"/>
                <w:u w:val="single"/>
              </w:rPr>
            </w:pPr>
            <w:r w:rsidRPr="00AF76CE">
              <w:rPr>
                <w:rFonts w:ascii="Arial Narrow" w:hAnsi="Arial Narrow"/>
                <w:b/>
                <w:szCs w:val="24"/>
                <w:u w:val="single"/>
              </w:rPr>
              <w:t>Monday: Radiation Notes</w:t>
            </w:r>
          </w:p>
          <w:p w:rsidR="00ED7F83" w:rsidRPr="00AF76CE" w:rsidRDefault="00ED7F83">
            <w:pPr>
              <w:spacing w:before="60" w:after="60"/>
              <w:rPr>
                <w:rFonts w:ascii="Arial Narrow" w:hAnsi="Arial Narrow" w:cs="Verdana"/>
              </w:rPr>
            </w:pPr>
            <w:r w:rsidRPr="00AF76CE">
              <w:rPr>
                <w:rFonts w:ascii="Arial Narrow" w:hAnsi="Arial Narrow" w:cs="Verdana"/>
              </w:rPr>
              <w:t>Complete this table comparing the properties of alpha, beta and gamma radiation.</w:t>
            </w:r>
          </w:p>
          <w:tbl>
            <w:tblPr>
              <w:tblStyle w:val="TableGrid"/>
              <w:tblW w:w="0" w:type="auto"/>
              <w:tblLook w:val="04A0" w:firstRow="1" w:lastRow="0" w:firstColumn="1" w:lastColumn="0" w:noHBand="0" w:noVBand="1"/>
            </w:tblPr>
            <w:tblGrid>
              <w:gridCol w:w="1300"/>
              <w:gridCol w:w="3078"/>
              <w:gridCol w:w="3079"/>
              <w:gridCol w:w="3079"/>
            </w:tblGrid>
            <w:tr w:rsidR="00ED7F83" w:rsidRPr="00AF76CE">
              <w:tc>
                <w:tcPr>
                  <w:tcW w:w="1300" w:type="dxa"/>
                  <w:tcBorders>
                    <w:top w:val="single" w:sz="4" w:space="0" w:color="auto"/>
                    <w:left w:val="single" w:sz="4" w:space="0" w:color="auto"/>
                    <w:bottom w:val="single" w:sz="4" w:space="0" w:color="auto"/>
                    <w:right w:val="single" w:sz="4" w:space="0" w:color="auto"/>
                  </w:tcBorders>
                </w:tcPr>
                <w:p w:rsidR="00ED7F83" w:rsidRPr="00AF76CE" w:rsidRDefault="00ED7F83">
                  <w:pPr>
                    <w:rPr>
                      <w:rFonts w:ascii="Arial Narrow" w:hAnsi="Arial Narrow" w:cs="Verdana"/>
                    </w:rPr>
                  </w:pPr>
                </w:p>
              </w:tc>
              <w:tc>
                <w:tcPr>
                  <w:tcW w:w="3078" w:type="dxa"/>
                  <w:tcBorders>
                    <w:top w:val="single" w:sz="4" w:space="0" w:color="auto"/>
                    <w:left w:val="single" w:sz="4" w:space="0" w:color="auto"/>
                    <w:bottom w:val="single" w:sz="4" w:space="0" w:color="auto"/>
                    <w:right w:val="single" w:sz="4" w:space="0" w:color="auto"/>
                  </w:tcBorders>
                  <w:hideMark/>
                </w:tcPr>
                <w:p w:rsidR="00ED7F83" w:rsidRPr="00AF76CE" w:rsidRDefault="00ED7F83">
                  <w:pPr>
                    <w:jc w:val="center"/>
                    <w:rPr>
                      <w:rFonts w:ascii="Arial Narrow" w:hAnsi="Arial Narrow" w:cs="Verdana"/>
                    </w:rPr>
                  </w:pPr>
                  <w:r w:rsidRPr="00AF76CE">
                    <w:rPr>
                      <w:rFonts w:ascii="Arial Narrow" w:hAnsi="Arial Narrow" w:cs="Verdana"/>
                    </w:rPr>
                    <w:t>Alpha</w:t>
                  </w:r>
                </w:p>
              </w:tc>
              <w:tc>
                <w:tcPr>
                  <w:tcW w:w="3079" w:type="dxa"/>
                  <w:tcBorders>
                    <w:top w:val="single" w:sz="4" w:space="0" w:color="auto"/>
                    <w:left w:val="single" w:sz="4" w:space="0" w:color="auto"/>
                    <w:bottom w:val="single" w:sz="4" w:space="0" w:color="auto"/>
                    <w:right w:val="single" w:sz="4" w:space="0" w:color="auto"/>
                  </w:tcBorders>
                  <w:hideMark/>
                </w:tcPr>
                <w:p w:rsidR="00ED7F83" w:rsidRPr="00AF76CE" w:rsidRDefault="00ED7F83">
                  <w:pPr>
                    <w:jc w:val="center"/>
                    <w:rPr>
                      <w:rFonts w:ascii="Arial Narrow" w:hAnsi="Arial Narrow" w:cs="Verdana"/>
                    </w:rPr>
                  </w:pPr>
                  <w:r w:rsidRPr="00AF76CE">
                    <w:rPr>
                      <w:rFonts w:ascii="Arial Narrow" w:hAnsi="Arial Narrow" w:cs="Verdana"/>
                    </w:rPr>
                    <w:t>Beta</w:t>
                  </w:r>
                </w:p>
              </w:tc>
              <w:tc>
                <w:tcPr>
                  <w:tcW w:w="3079" w:type="dxa"/>
                  <w:tcBorders>
                    <w:top w:val="single" w:sz="4" w:space="0" w:color="auto"/>
                    <w:left w:val="single" w:sz="4" w:space="0" w:color="auto"/>
                    <w:bottom w:val="single" w:sz="4" w:space="0" w:color="auto"/>
                    <w:right w:val="single" w:sz="4" w:space="0" w:color="auto"/>
                  </w:tcBorders>
                  <w:hideMark/>
                </w:tcPr>
                <w:p w:rsidR="00ED7F83" w:rsidRPr="00AF76CE" w:rsidRDefault="00ED7F83">
                  <w:pPr>
                    <w:jc w:val="center"/>
                    <w:rPr>
                      <w:rFonts w:ascii="Arial Narrow" w:hAnsi="Arial Narrow" w:cs="Verdana"/>
                    </w:rPr>
                  </w:pPr>
                  <w:r w:rsidRPr="00AF76CE">
                    <w:rPr>
                      <w:rFonts w:ascii="Arial Narrow" w:hAnsi="Arial Narrow" w:cs="Verdana"/>
                    </w:rPr>
                    <w:t>Gamma</w:t>
                  </w:r>
                </w:p>
              </w:tc>
            </w:tr>
            <w:tr w:rsidR="00ED7F83" w:rsidRPr="00AF76CE">
              <w:tc>
                <w:tcPr>
                  <w:tcW w:w="1300" w:type="dxa"/>
                  <w:tcBorders>
                    <w:top w:val="single" w:sz="4" w:space="0" w:color="auto"/>
                    <w:left w:val="single" w:sz="4" w:space="0" w:color="auto"/>
                    <w:bottom w:val="single" w:sz="4" w:space="0" w:color="auto"/>
                    <w:right w:val="single" w:sz="4" w:space="0" w:color="auto"/>
                  </w:tcBorders>
                  <w:vAlign w:val="center"/>
                  <w:hideMark/>
                </w:tcPr>
                <w:p w:rsidR="00ED7F83" w:rsidRPr="00AF76CE" w:rsidRDefault="00ED7F83">
                  <w:pPr>
                    <w:rPr>
                      <w:rFonts w:ascii="Arial Narrow" w:hAnsi="Arial Narrow" w:cs="Verdana"/>
                    </w:rPr>
                  </w:pPr>
                  <w:r w:rsidRPr="00AF76CE">
                    <w:rPr>
                      <w:rFonts w:ascii="Arial Narrow" w:hAnsi="Arial Narrow" w:cs="Verdana"/>
                    </w:rPr>
                    <w:t xml:space="preserve">Structure </w:t>
                  </w:r>
                </w:p>
                <w:p w:rsidR="00ED7F83" w:rsidRPr="00AF76CE" w:rsidRDefault="00ED7F83">
                  <w:pPr>
                    <w:rPr>
                      <w:rFonts w:ascii="Arial Narrow" w:hAnsi="Arial Narrow" w:cs="Verdana"/>
                    </w:rPr>
                  </w:pPr>
                  <w:r w:rsidRPr="00AF76CE">
                    <w:rPr>
                      <w:rFonts w:ascii="Arial Narrow" w:hAnsi="Arial Narrow" w:cs="Verdana"/>
                    </w:rPr>
                    <w:t>(or nature)</w:t>
                  </w:r>
                </w:p>
              </w:tc>
              <w:tc>
                <w:tcPr>
                  <w:tcW w:w="3078"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p w:rsidR="00ED7F83" w:rsidRPr="00AF76CE" w:rsidRDefault="00ED7F83">
                  <w:pPr>
                    <w:jc w:val="center"/>
                    <w:rPr>
                      <w:rFonts w:ascii="Arial Narrow" w:hAnsi="Arial Narrow" w:cs="Verdana"/>
                    </w:rPr>
                  </w:pPr>
                </w:p>
                <w:p w:rsidR="00ED7F83" w:rsidRPr="00AF76CE" w:rsidRDefault="00ED7F83">
                  <w:pPr>
                    <w:jc w:val="center"/>
                    <w:rPr>
                      <w:rFonts w:ascii="Arial Narrow" w:hAnsi="Arial Narrow" w:cs="Verdana"/>
                    </w:rPr>
                  </w:pPr>
                </w:p>
              </w:tc>
              <w:tc>
                <w:tcPr>
                  <w:tcW w:w="3079"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tc>
              <w:tc>
                <w:tcPr>
                  <w:tcW w:w="3079"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tc>
            </w:tr>
            <w:tr w:rsidR="00ED7F83" w:rsidRPr="00AF76CE">
              <w:tc>
                <w:tcPr>
                  <w:tcW w:w="1300" w:type="dxa"/>
                  <w:tcBorders>
                    <w:top w:val="single" w:sz="4" w:space="0" w:color="auto"/>
                    <w:left w:val="single" w:sz="4" w:space="0" w:color="auto"/>
                    <w:bottom w:val="single" w:sz="4" w:space="0" w:color="auto"/>
                    <w:right w:val="single" w:sz="4" w:space="0" w:color="auto"/>
                  </w:tcBorders>
                  <w:hideMark/>
                </w:tcPr>
                <w:p w:rsidR="00ED7F83" w:rsidRPr="00AF76CE" w:rsidRDefault="00ED7F83">
                  <w:pPr>
                    <w:rPr>
                      <w:rFonts w:ascii="Arial Narrow" w:hAnsi="Arial Narrow" w:cs="Verdana"/>
                    </w:rPr>
                  </w:pPr>
                  <w:r w:rsidRPr="00AF76CE">
                    <w:rPr>
                      <w:rFonts w:ascii="Arial Narrow" w:hAnsi="Arial Narrow" w:cs="Verdana"/>
                    </w:rPr>
                    <w:t>Relative mass</w:t>
                  </w:r>
                </w:p>
              </w:tc>
              <w:tc>
                <w:tcPr>
                  <w:tcW w:w="3078"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p w:rsidR="00ED7F83" w:rsidRPr="00AF76CE" w:rsidRDefault="00ED7F83">
                  <w:pPr>
                    <w:jc w:val="center"/>
                    <w:rPr>
                      <w:rFonts w:ascii="Arial Narrow" w:hAnsi="Arial Narrow" w:cs="Verdana"/>
                    </w:rPr>
                  </w:pPr>
                </w:p>
              </w:tc>
              <w:tc>
                <w:tcPr>
                  <w:tcW w:w="3079"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tc>
              <w:tc>
                <w:tcPr>
                  <w:tcW w:w="3079"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tc>
            </w:tr>
            <w:tr w:rsidR="00ED7F83" w:rsidRPr="00AF76CE">
              <w:tc>
                <w:tcPr>
                  <w:tcW w:w="1300" w:type="dxa"/>
                  <w:tcBorders>
                    <w:top w:val="single" w:sz="4" w:space="0" w:color="auto"/>
                    <w:left w:val="single" w:sz="4" w:space="0" w:color="auto"/>
                    <w:bottom w:val="single" w:sz="4" w:space="0" w:color="auto"/>
                    <w:right w:val="single" w:sz="4" w:space="0" w:color="auto"/>
                  </w:tcBorders>
                  <w:hideMark/>
                </w:tcPr>
                <w:p w:rsidR="00ED7F83" w:rsidRPr="00AF76CE" w:rsidRDefault="00ED7F83">
                  <w:pPr>
                    <w:rPr>
                      <w:rFonts w:ascii="Arial Narrow" w:hAnsi="Arial Narrow" w:cs="Verdana"/>
                    </w:rPr>
                  </w:pPr>
                  <w:r w:rsidRPr="00AF76CE">
                    <w:rPr>
                      <w:rFonts w:ascii="Arial Narrow" w:hAnsi="Arial Narrow" w:cs="Verdana"/>
                    </w:rPr>
                    <w:t>Relative charge</w:t>
                  </w:r>
                </w:p>
              </w:tc>
              <w:tc>
                <w:tcPr>
                  <w:tcW w:w="3078"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p w:rsidR="00ED7F83" w:rsidRPr="00AF76CE" w:rsidRDefault="00ED7F83">
                  <w:pPr>
                    <w:jc w:val="center"/>
                    <w:rPr>
                      <w:rFonts w:ascii="Arial Narrow" w:hAnsi="Arial Narrow" w:cs="Verdana"/>
                    </w:rPr>
                  </w:pPr>
                </w:p>
              </w:tc>
              <w:tc>
                <w:tcPr>
                  <w:tcW w:w="3079"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tc>
              <w:tc>
                <w:tcPr>
                  <w:tcW w:w="3079"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tc>
            </w:tr>
            <w:tr w:rsidR="00ED7F83" w:rsidRPr="00AF76CE">
              <w:tc>
                <w:tcPr>
                  <w:tcW w:w="1300" w:type="dxa"/>
                  <w:tcBorders>
                    <w:top w:val="single" w:sz="4" w:space="0" w:color="auto"/>
                    <w:left w:val="single" w:sz="4" w:space="0" w:color="auto"/>
                    <w:bottom w:val="single" w:sz="4" w:space="0" w:color="auto"/>
                    <w:right w:val="single" w:sz="4" w:space="0" w:color="auto"/>
                  </w:tcBorders>
                  <w:vAlign w:val="center"/>
                  <w:hideMark/>
                </w:tcPr>
                <w:p w:rsidR="00ED7F83" w:rsidRPr="00AF76CE" w:rsidRDefault="00ED7F83">
                  <w:pPr>
                    <w:rPr>
                      <w:rFonts w:ascii="Arial Narrow" w:hAnsi="Arial Narrow" w:cs="Verdana"/>
                    </w:rPr>
                  </w:pPr>
                  <w:r w:rsidRPr="00AF76CE">
                    <w:rPr>
                      <w:rFonts w:ascii="Arial Narrow" w:hAnsi="Arial Narrow" w:cs="Verdana"/>
                    </w:rPr>
                    <w:t>Deflection by EM field?</w:t>
                  </w:r>
                </w:p>
              </w:tc>
              <w:tc>
                <w:tcPr>
                  <w:tcW w:w="3078" w:type="dxa"/>
                  <w:tcBorders>
                    <w:top w:val="single" w:sz="4" w:space="0" w:color="auto"/>
                    <w:left w:val="single" w:sz="4" w:space="0" w:color="auto"/>
                    <w:bottom w:val="single" w:sz="4" w:space="0" w:color="auto"/>
                    <w:right w:val="single" w:sz="4" w:space="0" w:color="auto"/>
                  </w:tcBorders>
                </w:tcPr>
                <w:p w:rsidR="00ED7F83" w:rsidRPr="00AF76CE" w:rsidRDefault="00ED7F83">
                  <w:pPr>
                    <w:rPr>
                      <w:rFonts w:ascii="Arial Narrow" w:hAnsi="Arial Narrow" w:cs="Verdana"/>
                    </w:rPr>
                  </w:pPr>
                </w:p>
                <w:p w:rsidR="00ED7F83" w:rsidRPr="00AF76CE" w:rsidRDefault="00ED7F83">
                  <w:pPr>
                    <w:jc w:val="center"/>
                    <w:rPr>
                      <w:rFonts w:ascii="Arial Narrow" w:hAnsi="Arial Narrow" w:cs="Verdana"/>
                    </w:rPr>
                  </w:pPr>
                </w:p>
              </w:tc>
              <w:tc>
                <w:tcPr>
                  <w:tcW w:w="3079"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tc>
              <w:tc>
                <w:tcPr>
                  <w:tcW w:w="3079"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tc>
            </w:tr>
            <w:tr w:rsidR="00ED7F83" w:rsidRPr="00AF76CE">
              <w:tc>
                <w:tcPr>
                  <w:tcW w:w="1300" w:type="dxa"/>
                  <w:tcBorders>
                    <w:top w:val="single" w:sz="4" w:space="0" w:color="auto"/>
                    <w:left w:val="single" w:sz="4" w:space="0" w:color="auto"/>
                    <w:bottom w:val="single" w:sz="4" w:space="0" w:color="auto"/>
                    <w:right w:val="single" w:sz="4" w:space="0" w:color="auto"/>
                  </w:tcBorders>
                  <w:hideMark/>
                </w:tcPr>
                <w:p w:rsidR="00ED7F83" w:rsidRPr="00AF76CE" w:rsidRDefault="00ED7F83">
                  <w:pPr>
                    <w:rPr>
                      <w:rFonts w:ascii="Arial Narrow" w:hAnsi="Arial Narrow" w:cs="Verdana"/>
                    </w:rPr>
                  </w:pPr>
                  <w:r w:rsidRPr="00AF76CE">
                    <w:rPr>
                      <w:rFonts w:ascii="Arial Narrow" w:hAnsi="Arial Narrow" w:cs="Verdana"/>
                    </w:rPr>
                    <w:t>Ionising power</w:t>
                  </w:r>
                </w:p>
              </w:tc>
              <w:tc>
                <w:tcPr>
                  <w:tcW w:w="3078"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p w:rsidR="00ED7F83" w:rsidRPr="00AF76CE" w:rsidRDefault="00ED7F83">
                  <w:pPr>
                    <w:jc w:val="center"/>
                    <w:rPr>
                      <w:rFonts w:ascii="Arial Narrow" w:hAnsi="Arial Narrow" w:cs="Verdana"/>
                    </w:rPr>
                  </w:pPr>
                </w:p>
              </w:tc>
              <w:tc>
                <w:tcPr>
                  <w:tcW w:w="3079"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tc>
              <w:tc>
                <w:tcPr>
                  <w:tcW w:w="3079"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tc>
            </w:tr>
            <w:tr w:rsidR="00ED7F83" w:rsidRPr="00AF76CE">
              <w:tc>
                <w:tcPr>
                  <w:tcW w:w="1300" w:type="dxa"/>
                  <w:tcBorders>
                    <w:top w:val="single" w:sz="4" w:space="0" w:color="auto"/>
                    <w:left w:val="single" w:sz="4" w:space="0" w:color="auto"/>
                    <w:bottom w:val="single" w:sz="4" w:space="0" w:color="auto"/>
                    <w:right w:val="single" w:sz="4" w:space="0" w:color="auto"/>
                  </w:tcBorders>
                  <w:hideMark/>
                </w:tcPr>
                <w:p w:rsidR="00ED7F83" w:rsidRPr="00AF76CE" w:rsidRDefault="00ED7F83">
                  <w:pPr>
                    <w:rPr>
                      <w:rFonts w:ascii="Arial Narrow" w:hAnsi="Arial Narrow" w:cs="Verdana"/>
                    </w:rPr>
                  </w:pPr>
                  <w:r w:rsidRPr="00AF76CE">
                    <w:rPr>
                      <w:rFonts w:ascii="Arial Narrow" w:hAnsi="Arial Narrow" w:cs="Verdana"/>
                    </w:rPr>
                    <w:t>Penetrating power</w:t>
                  </w:r>
                </w:p>
              </w:tc>
              <w:tc>
                <w:tcPr>
                  <w:tcW w:w="3078"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p w:rsidR="00ED7F83" w:rsidRPr="00AF76CE" w:rsidRDefault="00ED7F83">
                  <w:pPr>
                    <w:jc w:val="center"/>
                    <w:rPr>
                      <w:rFonts w:ascii="Arial Narrow" w:hAnsi="Arial Narrow" w:cs="Verdana"/>
                    </w:rPr>
                  </w:pPr>
                </w:p>
              </w:tc>
              <w:tc>
                <w:tcPr>
                  <w:tcW w:w="3079"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tc>
              <w:tc>
                <w:tcPr>
                  <w:tcW w:w="3079"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tc>
            </w:tr>
            <w:tr w:rsidR="00ED7F83" w:rsidRPr="00AF76CE">
              <w:tc>
                <w:tcPr>
                  <w:tcW w:w="1300" w:type="dxa"/>
                  <w:tcBorders>
                    <w:top w:val="single" w:sz="4" w:space="0" w:color="auto"/>
                    <w:left w:val="single" w:sz="4" w:space="0" w:color="auto"/>
                    <w:bottom w:val="single" w:sz="4" w:space="0" w:color="auto"/>
                    <w:right w:val="single" w:sz="4" w:space="0" w:color="auto"/>
                  </w:tcBorders>
                  <w:vAlign w:val="center"/>
                  <w:hideMark/>
                </w:tcPr>
                <w:p w:rsidR="00ED7F83" w:rsidRPr="00AF76CE" w:rsidRDefault="00ED7F83">
                  <w:pPr>
                    <w:rPr>
                      <w:rFonts w:ascii="Arial Narrow" w:hAnsi="Arial Narrow" w:cs="Verdana"/>
                    </w:rPr>
                  </w:pPr>
                  <w:r w:rsidRPr="00AF76CE">
                    <w:rPr>
                      <w:rFonts w:ascii="Arial Narrow" w:hAnsi="Arial Narrow" w:cs="Verdana"/>
                    </w:rPr>
                    <w:t>Range in air</w:t>
                  </w:r>
                </w:p>
              </w:tc>
              <w:tc>
                <w:tcPr>
                  <w:tcW w:w="3078"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p w:rsidR="00ED7F83" w:rsidRPr="00AF76CE" w:rsidRDefault="00ED7F83">
                  <w:pPr>
                    <w:jc w:val="center"/>
                    <w:rPr>
                      <w:rFonts w:ascii="Arial Narrow" w:hAnsi="Arial Narrow" w:cs="Verdana"/>
                    </w:rPr>
                  </w:pPr>
                </w:p>
              </w:tc>
              <w:tc>
                <w:tcPr>
                  <w:tcW w:w="3079"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tc>
              <w:tc>
                <w:tcPr>
                  <w:tcW w:w="3079"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tc>
            </w:tr>
            <w:tr w:rsidR="00ED7F83" w:rsidRPr="00AF76CE">
              <w:tc>
                <w:tcPr>
                  <w:tcW w:w="1300" w:type="dxa"/>
                  <w:tcBorders>
                    <w:top w:val="single" w:sz="4" w:space="0" w:color="auto"/>
                    <w:left w:val="single" w:sz="4" w:space="0" w:color="auto"/>
                    <w:bottom w:val="single" w:sz="4" w:space="0" w:color="auto"/>
                    <w:right w:val="single" w:sz="4" w:space="0" w:color="auto"/>
                  </w:tcBorders>
                  <w:vAlign w:val="center"/>
                  <w:hideMark/>
                </w:tcPr>
                <w:p w:rsidR="00ED7F83" w:rsidRPr="00AF76CE" w:rsidRDefault="00ED7F83">
                  <w:pPr>
                    <w:rPr>
                      <w:rFonts w:ascii="Arial Narrow" w:hAnsi="Arial Narrow" w:cs="Verdana"/>
                    </w:rPr>
                  </w:pPr>
                  <w:r w:rsidRPr="00AF76CE">
                    <w:rPr>
                      <w:rFonts w:ascii="Arial Narrow" w:hAnsi="Arial Narrow" w:cs="Verdana"/>
                    </w:rPr>
                    <w:t>Stopped by:</w:t>
                  </w:r>
                </w:p>
              </w:tc>
              <w:tc>
                <w:tcPr>
                  <w:tcW w:w="3078"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p w:rsidR="00ED7F83" w:rsidRPr="00AF76CE" w:rsidRDefault="00ED7F83">
                  <w:pPr>
                    <w:jc w:val="center"/>
                    <w:rPr>
                      <w:rFonts w:ascii="Arial Narrow" w:hAnsi="Arial Narrow" w:cs="Verdana"/>
                    </w:rPr>
                  </w:pPr>
                </w:p>
              </w:tc>
              <w:tc>
                <w:tcPr>
                  <w:tcW w:w="3079"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tc>
              <w:tc>
                <w:tcPr>
                  <w:tcW w:w="3079" w:type="dxa"/>
                  <w:tcBorders>
                    <w:top w:val="single" w:sz="4" w:space="0" w:color="auto"/>
                    <w:left w:val="single" w:sz="4" w:space="0" w:color="auto"/>
                    <w:bottom w:val="single" w:sz="4" w:space="0" w:color="auto"/>
                    <w:right w:val="single" w:sz="4" w:space="0" w:color="auto"/>
                  </w:tcBorders>
                </w:tcPr>
                <w:p w:rsidR="00ED7F83" w:rsidRPr="00AF76CE" w:rsidRDefault="00ED7F83">
                  <w:pPr>
                    <w:jc w:val="center"/>
                    <w:rPr>
                      <w:rFonts w:ascii="Arial Narrow" w:hAnsi="Arial Narrow" w:cs="Verdana"/>
                    </w:rPr>
                  </w:pPr>
                </w:p>
              </w:tc>
            </w:tr>
          </w:tbl>
          <w:p w:rsidR="00ED7F83" w:rsidRPr="00AF76CE" w:rsidRDefault="00ED7F83" w:rsidP="00C302D8">
            <w:pPr>
              <w:spacing w:before="120"/>
              <w:rPr>
                <w:rFonts w:ascii="Arial Narrow" w:hAnsi="Arial Narrow"/>
                <w:b/>
              </w:rPr>
            </w:pPr>
            <w:r w:rsidRPr="00AF76CE">
              <w:rPr>
                <w:rFonts w:ascii="Arial Narrow" w:hAnsi="Arial Narrow"/>
                <w:b/>
              </w:rPr>
              <w:t>Medical tracers</w:t>
            </w:r>
          </w:p>
          <w:p w:rsidR="00ED7F83" w:rsidRPr="00AF76CE" w:rsidRDefault="00ED7F83">
            <w:pPr>
              <w:rPr>
                <w:rFonts w:ascii="Arial Narrow" w:hAnsi="Arial Narrow"/>
              </w:rPr>
            </w:pPr>
            <w:r w:rsidRPr="00AF76CE">
              <w:rPr>
                <w:rFonts w:ascii="Arial Narrow" w:hAnsi="Arial Narrow"/>
              </w:rPr>
              <w:t>Describe how a gamma emitter is used in medical diagnosis.</w:t>
            </w:r>
          </w:p>
          <w:p w:rsidR="00ED7F83" w:rsidRPr="00AF76CE" w:rsidRDefault="00ED7F83">
            <w:pPr>
              <w:spacing w:before="200"/>
              <w:rPr>
                <w:i/>
                <w:sz w:val="24"/>
                <w:szCs w:val="24"/>
              </w:rPr>
            </w:pPr>
            <w:r w:rsidRPr="00AF76CE">
              <w:rPr>
                <w:rFonts w:ascii="Arial Narrow" w:hAnsi="Arial Narrow" w:cs="HelveticaNeue-Light"/>
                <w:szCs w:val="20"/>
              </w:rPr>
              <w:t>…………………………………………………………………………..…….………………………………………………………………………..</w:t>
            </w:r>
          </w:p>
          <w:p w:rsidR="00ED7F83" w:rsidRPr="00AF76CE" w:rsidRDefault="00ED7F83">
            <w:pPr>
              <w:spacing w:before="200"/>
              <w:rPr>
                <w:i/>
                <w:sz w:val="24"/>
                <w:szCs w:val="24"/>
              </w:rPr>
            </w:pPr>
            <w:r w:rsidRPr="00AF76CE">
              <w:rPr>
                <w:rFonts w:ascii="Arial Narrow" w:hAnsi="Arial Narrow" w:cs="HelveticaNeue-Light"/>
                <w:szCs w:val="20"/>
              </w:rPr>
              <w:t>…………………………………………………………………………..…….………………………………………………………………………..</w:t>
            </w:r>
          </w:p>
          <w:p w:rsidR="00ED7F83" w:rsidRPr="00AF76CE" w:rsidRDefault="00ED7F83">
            <w:pPr>
              <w:spacing w:before="200"/>
              <w:rPr>
                <w:i/>
                <w:sz w:val="24"/>
                <w:szCs w:val="24"/>
              </w:rPr>
            </w:pPr>
            <w:r w:rsidRPr="00AF76CE">
              <w:rPr>
                <w:rFonts w:ascii="Arial Narrow" w:hAnsi="Arial Narrow" w:cs="HelveticaNeue-Light"/>
                <w:szCs w:val="20"/>
              </w:rPr>
              <w:t>…………………………………………………………………………..…….………………………………………………………………………..</w:t>
            </w:r>
          </w:p>
          <w:p w:rsidR="00ED7F83" w:rsidRPr="00AF76CE" w:rsidRDefault="00ED7F83">
            <w:pPr>
              <w:spacing w:before="100"/>
              <w:rPr>
                <w:rFonts w:ascii="Arial Narrow" w:hAnsi="Arial Narrow"/>
              </w:rPr>
            </w:pPr>
            <w:r w:rsidRPr="00AF76CE">
              <w:rPr>
                <w:rFonts w:ascii="Arial Narrow" w:hAnsi="Arial Narrow"/>
              </w:rPr>
              <w:t>Explain why only gamma radiation is suitable.</w:t>
            </w:r>
          </w:p>
          <w:p w:rsidR="00ED7F83" w:rsidRPr="00AF76CE" w:rsidRDefault="00ED7F83">
            <w:pPr>
              <w:spacing w:before="200"/>
              <w:rPr>
                <w:i/>
                <w:sz w:val="24"/>
                <w:szCs w:val="24"/>
              </w:rPr>
            </w:pPr>
            <w:r w:rsidRPr="00AF76CE">
              <w:rPr>
                <w:rFonts w:ascii="Arial Narrow" w:hAnsi="Arial Narrow" w:cs="HelveticaNeue-Light"/>
                <w:szCs w:val="20"/>
              </w:rPr>
              <w:t>…………………………………………………………………………..…….………………………………………………………………………..</w:t>
            </w:r>
          </w:p>
          <w:p w:rsidR="00ED7F83" w:rsidRPr="00AF76CE" w:rsidRDefault="00ED7F83" w:rsidP="00C302D8">
            <w:pPr>
              <w:spacing w:before="200" w:after="120"/>
              <w:rPr>
                <w:i/>
                <w:sz w:val="24"/>
                <w:szCs w:val="24"/>
              </w:rPr>
            </w:pPr>
            <w:r w:rsidRPr="00AF76CE">
              <w:rPr>
                <w:rFonts w:ascii="Arial Narrow" w:hAnsi="Arial Narrow" w:cs="HelveticaNeue-Light"/>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4880"/>
            </w:tblGrid>
            <w:tr w:rsidR="00AF76CE" w:rsidRPr="00AF76CE" w:rsidTr="00C302D8">
              <w:tc>
                <w:tcPr>
                  <w:tcW w:w="5666" w:type="dxa"/>
                  <w:hideMark/>
                </w:tcPr>
                <w:p w:rsidR="00C302D8" w:rsidRPr="00AF76CE" w:rsidRDefault="00C302D8" w:rsidP="00C302D8">
                  <w:pPr>
                    <w:spacing w:before="60"/>
                    <w:rPr>
                      <w:rFonts w:ascii="Arial Narrow" w:hAnsi="Arial Narrow" w:cs="Arial"/>
                    </w:rPr>
                  </w:pPr>
                  <w:r w:rsidRPr="00AF76CE">
                    <w:rPr>
                      <w:rFonts w:ascii="Arial Narrow" w:hAnsi="Arial Narrow" w:cs="Arial"/>
                    </w:rPr>
                    <w:t xml:space="preserve">A Geiger-Muller tube connected to a counter can be used to detect the amount of ionising radiation present. </w:t>
                  </w:r>
                </w:p>
                <w:p w:rsidR="00C302D8" w:rsidRPr="00AF76CE" w:rsidRDefault="00C302D8" w:rsidP="00C302D8">
                  <w:pPr>
                    <w:spacing w:before="60"/>
                    <w:rPr>
                      <w:rFonts w:ascii="Arial Narrow" w:hAnsi="Arial Narrow" w:cs="Arial"/>
                    </w:rPr>
                  </w:pPr>
                  <w:r w:rsidRPr="00AF76CE">
                    <w:rPr>
                      <w:rFonts w:ascii="Arial Narrow" w:hAnsi="Arial Narrow" w:cs="Arial"/>
                    </w:rPr>
                    <w:t>The tube is filled with a non-conducting gas.</w:t>
                  </w:r>
                </w:p>
                <w:p w:rsidR="00C302D8" w:rsidRPr="00AF76CE" w:rsidRDefault="00C302D8" w:rsidP="00C302D8">
                  <w:pPr>
                    <w:spacing w:before="60"/>
                    <w:rPr>
                      <w:rFonts w:ascii="Arial Narrow" w:hAnsi="Arial Narrow" w:cs="Arial"/>
                    </w:rPr>
                  </w:pPr>
                  <w:r w:rsidRPr="00AF76CE">
                    <w:rPr>
                      <w:rFonts w:ascii="Arial Narrow" w:hAnsi="Arial Narrow" w:cs="Arial"/>
                    </w:rPr>
                    <w:t>Outline what happens when ionising radiation enters the tube and how this leads to a ‘count’.</w:t>
                  </w:r>
                </w:p>
              </w:tc>
              <w:tc>
                <w:tcPr>
                  <w:tcW w:w="4880" w:type="dxa"/>
                  <w:hideMark/>
                </w:tcPr>
                <w:p w:rsidR="00C302D8" w:rsidRPr="00AF76CE" w:rsidRDefault="00C302D8" w:rsidP="00C302D8">
                  <w:pPr>
                    <w:spacing w:before="20"/>
                    <w:rPr>
                      <w:rFonts w:ascii="Arial Narrow" w:hAnsi="Arial Narrow" w:cs="Arial"/>
                    </w:rPr>
                  </w:pPr>
                  <w:r w:rsidRPr="00AF76CE">
                    <w:object w:dxaOrig="4650"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233.25pt;height:75pt" o:ole="">
                        <v:imagedata r:id="rId9" o:title=""/>
                      </v:shape>
                      <o:OLEObject Type="Embed" ProgID="PBrush" ShapeID="_x0000_i1138" DrawAspect="Content" ObjectID="_1628928945" r:id="rId10"/>
                    </w:object>
                  </w:r>
                </w:p>
              </w:tc>
            </w:tr>
          </w:tbl>
          <w:p w:rsidR="00C302D8" w:rsidRPr="00AF76CE" w:rsidRDefault="00C302D8" w:rsidP="00C302D8">
            <w:pPr>
              <w:spacing w:before="200"/>
              <w:rPr>
                <w:i/>
                <w:sz w:val="24"/>
                <w:szCs w:val="24"/>
              </w:rPr>
            </w:pPr>
            <w:r w:rsidRPr="00AF76CE">
              <w:rPr>
                <w:rFonts w:ascii="Arial Narrow" w:hAnsi="Arial Narrow" w:cs="HelveticaNeue-Light"/>
                <w:szCs w:val="20"/>
              </w:rPr>
              <w:t>………………………………………………………………….…………….……………………………………………………….………………..</w:t>
            </w:r>
          </w:p>
          <w:p w:rsidR="00C302D8" w:rsidRPr="00AF76CE" w:rsidRDefault="00C302D8" w:rsidP="00C302D8">
            <w:pPr>
              <w:spacing w:before="200"/>
              <w:rPr>
                <w:i/>
                <w:sz w:val="24"/>
                <w:szCs w:val="24"/>
              </w:rPr>
            </w:pPr>
            <w:r w:rsidRPr="00AF76CE">
              <w:rPr>
                <w:rFonts w:ascii="Arial Narrow" w:hAnsi="Arial Narrow" w:cs="HelveticaNeue-Light"/>
                <w:szCs w:val="20"/>
              </w:rPr>
              <w:t>……………………………………………………………………….……….……………………………….………………………………………..</w:t>
            </w:r>
          </w:p>
          <w:p w:rsidR="00C302D8" w:rsidRPr="00AF76CE" w:rsidRDefault="00C302D8" w:rsidP="00C302D8">
            <w:pPr>
              <w:spacing w:before="200"/>
              <w:rPr>
                <w:i/>
                <w:sz w:val="24"/>
                <w:szCs w:val="24"/>
              </w:rPr>
            </w:pPr>
            <w:r w:rsidRPr="00AF76CE">
              <w:rPr>
                <w:rFonts w:ascii="Arial Narrow" w:hAnsi="Arial Narrow" w:cs="HelveticaNeue-Light"/>
                <w:szCs w:val="20"/>
              </w:rPr>
              <w:t>………………………………………………………………….…………….……………………………………………………….………………..</w:t>
            </w:r>
          </w:p>
          <w:p w:rsidR="00C302D8" w:rsidRPr="00AF76CE" w:rsidRDefault="00C302D8" w:rsidP="00C302D8">
            <w:pPr>
              <w:spacing w:before="100"/>
              <w:rPr>
                <w:rFonts w:ascii="Arial Narrow" w:hAnsi="Arial Narrow" w:cs="Arial"/>
              </w:rPr>
            </w:pPr>
            <w:r w:rsidRPr="00AF76CE">
              <w:rPr>
                <w:rFonts w:ascii="Arial Narrow" w:hAnsi="Arial Narrow" w:cs="Arial"/>
              </w:rPr>
              <w:t>What is ‘background’ radiation?</w:t>
            </w:r>
          </w:p>
          <w:p w:rsidR="00C302D8" w:rsidRPr="00AF76CE" w:rsidRDefault="00C302D8" w:rsidP="00C302D8">
            <w:pPr>
              <w:spacing w:before="200"/>
              <w:rPr>
                <w:i/>
                <w:sz w:val="24"/>
                <w:szCs w:val="24"/>
              </w:rPr>
            </w:pPr>
            <w:r w:rsidRPr="00AF76CE">
              <w:rPr>
                <w:rFonts w:ascii="Arial Narrow" w:hAnsi="Arial Narrow" w:cs="HelveticaNeue-Light"/>
                <w:szCs w:val="20"/>
              </w:rPr>
              <w:t>…………………………………………………………………………..…….………………………………………………………………………..</w:t>
            </w:r>
          </w:p>
          <w:p w:rsidR="00C302D8" w:rsidRPr="00AF76CE" w:rsidRDefault="00C302D8" w:rsidP="00C302D8">
            <w:pPr>
              <w:spacing w:before="100"/>
              <w:rPr>
                <w:rFonts w:ascii="Arial Narrow" w:hAnsi="Arial Narrow" w:cs="HelveticaNeue-Light"/>
                <w:szCs w:val="20"/>
              </w:rPr>
            </w:pPr>
            <w:r w:rsidRPr="00AF76CE">
              <w:rPr>
                <w:rFonts w:ascii="Arial Narrow" w:hAnsi="Arial Narrow" w:cs="HelveticaNeue-Light"/>
                <w:szCs w:val="20"/>
              </w:rPr>
              <w:t>List the main contributors to background radiation.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gridCol w:w="3346"/>
            </w:tblGrid>
            <w:tr w:rsidR="00AF76CE" w:rsidRPr="00AF76CE" w:rsidTr="00C302D8">
              <w:tc>
                <w:tcPr>
                  <w:tcW w:w="7190" w:type="dxa"/>
                  <w:hideMark/>
                </w:tcPr>
                <w:p w:rsidR="00C302D8" w:rsidRPr="00AF76CE" w:rsidRDefault="00C302D8" w:rsidP="00C302D8">
                  <w:pPr>
                    <w:spacing w:before="200"/>
                    <w:rPr>
                      <w:rFonts w:ascii="Arial Narrow" w:hAnsi="Arial Narrow" w:cs="HelveticaNeue-Light"/>
                      <w:szCs w:val="20"/>
                    </w:rPr>
                  </w:pPr>
                  <w:r w:rsidRPr="00AF76CE">
                    <w:rPr>
                      <w:rFonts w:ascii="Arial Narrow" w:hAnsi="Arial Narrow" w:cs="HelveticaNeue-Light"/>
                      <w:szCs w:val="20"/>
                    </w:rPr>
                    <w:t>1 …………………………………………………………………….……….……………………</w:t>
                  </w:r>
                </w:p>
                <w:p w:rsidR="00C302D8" w:rsidRPr="00AF76CE" w:rsidRDefault="00C302D8" w:rsidP="00C302D8">
                  <w:pPr>
                    <w:spacing w:before="200"/>
                    <w:rPr>
                      <w:rFonts w:ascii="Arial Narrow" w:hAnsi="Arial Narrow" w:cs="HelveticaNeue-Light"/>
                      <w:szCs w:val="20"/>
                    </w:rPr>
                  </w:pPr>
                  <w:r w:rsidRPr="00AF76CE">
                    <w:rPr>
                      <w:rFonts w:ascii="Arial Narrow" w:hAnsi="Arial Narrow" w:cs="HelveticaNeue-Light"/>
                      <w:szCs w:val="20"/>
                    </w:rPr>
                    <w:t>2 …………………………………………………………………….……….……………………</w:t>
                  </w:r>
                </w:p>
                <w:p w:rsidR="00C302D8" w:rsidRPr="00AF76CE" w:rsidRDefault="00C302D8" w:rsidP="00C302D8">
                  <w:pPr>
                    <w:spacing w:before="200"/>
                    <w:rPr>
                      <w:rFonts w:ascii="Arial Narrow" w:hAnsi="Arial Narrow" w:cs="HelveticaNeue-Light"/>
                      <w:szCs w:val="20"/>
                    </w:rPr>
                  </w:pPr>
                  <w:r w:rsidRPr="00AF76CE">
                    <w:rPr>
                      <w:rFonts w:ascii="Arial Narrow" w:hAnsi="Arial Narrow" w:cs="HelveticaNeue-Light"/>
                      <w:szCs w:val="20"/>
                    </w:rPr>
                    <w:t>3 …………………………………………………………………….……….……………………</w:t>
                  </w:r>
                </w:p>
                <w:p w:rsidR="00C302D8" w:rsidRPr="00AF76CE" w:rsidRDefault="00C302D8" w:rsidP="00C302D8">
                  <w:pPr>
                    <w:spacing w:before="200"/>
                    <w:rPr>
                      <w:rFonts w:ascii="Arial Narrow" w:hAnsi="Arial Narrow" w:cs="HelveticaNeue-Light"/>
                      <w:szCs w:val="20"/>
                    </w:rPr>
                  </w:pPr>
                  <w:r w:rsidRPr="00AF76CE">
                    <w:rPr>
                      <w:rFonts w:ascii="Arial Narrow" w:hAnsi="Arial Narrow" w:cs="HelveticaNeue-Light"/>
                      <w:szCs w:val="20"/>
                    </w:rPr>
                    <w:t>4 …………………………………………………………………….……….……………………</w:t>
                  </w:r>
                </w:p>
                <w:p w:rsidR="00C302D8" w:rsidRPr="00AF76CE" w:rsidRDefault="00C302D8" w:rsidP="00C302D8">
                  <w:pPr>
                    <w:spacing w:before="200"/>
                    <w:rPr>
                      <w:rFonts w:ascii="Arial Narrow" w:hAnsi="Arial Narrow" w:cs="HelveticaNeue-Light"/>
                      <w:szCs w:val="20"/>
                    </w:rPr>
                  </w:pPr>
                  <w:r w:rsidRPr="00AF76CE">
                    <w:rPr>
                      <w:rFonts w:ascii="Arial Narrow" w:hAnsi="Arial Narrow" w:cs="HelveticaNeue-Light"/>
                      <w:szCs w:val="20"/>
                    </w:rPr>
                    <w:t>5 …………………………………………………………………….……….……………………</w:t>
                  </w:r>
                </w:p>
                <w:p w:rsidR="00C302D8" w:rsidRPr="00AF76CE" w:rsidRDefault="00C302D8" w:rsidP="00AF76CE">
                  <w:pPr>
                    <w:spacing w:before="200"/>
                    <w:rPr>
                      <w:rFonts w:ascii="Arial Narrow" w:hAnsi="Arial Narrow" w:cs="HelveticaNeue-Light"/>
                      <w:szCs w:val="20"/>
                    </w:rPr>
                  </w:pPr>
                  <w:r w:rsidRPr="00AF76CE">
                    <w:rPr>
                      <w:rFonts w:ascii="Arial Narrow" w:hAnsi="Arial Narrow" w:cs="HelveticaNeue-Light"/>
                      <w:szCs w:val="20"/>
                    </w:rPr>
                    <w:t>6 …………………………………………………………………….……….……………………</w:t>
                  </w:r>
                </w:p>
              </w:tc>
              <w:tc>
                <w:tcPr>
                  <w:tcW w:w="3346" w:type="dxa"/>
                  <w:vAlign w:val="center"/>
                  <w:hideMark/>
                </w:tcPr>
                <w:p w:rsidR="00C302D8" w:rsidRPr="00AF76CE" w:rsidRDefault="00C302D8" w:rsidP="00C302D8">
                  <w:pPr>
                    <w:jc w:val="right"/>
                    <w:rPr>
                      <w:rFonts w:ascii="Arial Narrow" w:hAnsi="Arial Narrow" w:cs="Arial"/>
                    </w:rPr>
                  </w:pPr>
                  <w:r w:rsidRPr="00AF76CE">
                    <w:rPr>
                      <w:rFonts w:ascii="Arial Narrow" w:hAnsi="Arial Narrow"/>
                      <w:b/>
                      <w:noProof/>
                      <w:sz w:val="56"/>
                      <w:szCs w:val="40"/>
                      <w:lang w:val="en-US"/>
                    </w:rPr>
                    <w:drawing>
                      <wp:inline distT="0" distB="0" distL="0" distR="0" wp14:anchorId="3B4B4AC4" wp14:editId="52801D5D">
                        <wp:extent cx="1647825" cy="182413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9036" cy="1836544"/>
                                </a:xfrm>
                                <a:prstGeom prst="rect">
                                  <a:avLst/>
                                </a:prstGeom>
                                <a:noFill/>
                                <a:ln>
                                  <a:noFill/>
                                </a:ln>
                              </pic:spPr>
                            </pic:pic>
                          </a:graphicData>
                        </a:graphic>
                      </wp:inline>
                    </w:drawing>
                  </w:r>
                </w:p>
              </w:tc>
            </w:tr>
          </w:tbl>
          <w:p w:rsidR="00C302D8" w:rsidRPr="00AF76CE" w:rsidRDefault="00C302D8" w:rsidP="00AF76CE">
            <w:pPr>
              <w:rPr>
                <w:rFonts w:ascii="Arial Narrow" w:hAnsi="Arial Narrow" w:cs="HelveticaNeue-Light"/>
                <w:szCs w:val="20"/>
              </w:rPr>
            </w:pPr>
            <w:r w:rsidRPr="00AF76CE">
              <w:rPr>
                <w:rFonts w:ascii="Arial Narrow" w:hAnsi="Arial Narrow" w:cs="HelveticaNeue-Light"/>
                <w:szCs w:val="20"/>
              </w:rPr>
              <w:t>Describe how the background count rate could be found.</w:t>
            </w:r>
          </w:p>
          <w:p w:rsidR="00C302D8" w:rsidRPr="00AF76CE" w:rsidRDefault="00C302D8" w:rsidP="00C302D8">
            <w:pPr>
              <w:spacing w:before="200"/>
              <w:rPr>
                <w:i/>
                <w:sz w:val="24"/>
                <w:szCs w:val="24"/>
              </w:rPr>
            </w:pPr>
            <w:r w:rsidRPr="00AF76CE">
              <w:rPr>
                <w:rFonts w:ascii="Arial Narrow" w:hAnsi="Arial Narrow" w:cs="HelveticaNeue-Light"/>
                <w:szCs w:val="20"/>
              </w:rPr>
              <w:t>…………………………………………………………………………..…….………………………………………………………………………..</w:t>
            </w:r>
          </w:p>
          <w:p w:rsidR="00C302D8" w:rsidRPr="00AF76CE" w:rsidRDefault="00C302D8" w:rsidP="00C302D8">
            <w:pPr>
              <w:spacing w:before="200"/>
              <w:rPr>
                <w:rFonts w:ascii="Arial Narrow" w:hAnsi="Arial Narrow" w:cs="Arial"/>
              </w:rPr>
            </w:pPr>
            <w:r w:rsidRPr="00AF76CE">
              <w:rPr>
                <w:rFonts w:ascii="Arial Narrow" w:hAnsi="Arial Narrow" w:cs="HelveticaNeue-Light"/>
                <w:szCs w:val="20"/>
              </w:rPr>
              <w:t>………………………………………………………………………..……….………………………………………………………………………..</w:t>
            </w:r>
          </w:p>
          <w:p w:rsidR="00C302D8" w:rsidRPr="00AF76CE" w:rsidRDefault="00C302D8" w:rsidP="00C302D8">
            <w:pPr>
              <w:spacing w:before="100"/>
              <w:rPr>
                <w:rFonts w:ascii="Arial Narrow" w:hAnsi="Arial Narrow" w:cs="HelveticaNeue-Light"/>
                <w:szCs w:val="20"/>
              </w:rPr>
            </w:pPr>
            <w:r w:rsidRPr="00AF76CE">
              <w:rPr>
                <w:rFonts w:ascii="Arial Narrow" w:hAnsi="Arial Narrow" w:cs="HelveticaNeue-Light"/>
                <w:szCs w:val="20"/>
              </w:rPr>
              <w:t>What does the term ‘corrected count rate’ mean?</w:t>
            </w:r>
          </w:p>
          <w:p w:rsidR="00C302D8" w:rsidRPr="00AF76CE" w:rsidRDefault="00C302D8" w:rsidP="00C302D8">
            <w:pPr>
              <w:spacing w:before="200"/>
              <w:rPr>
                <w:i/>
                <w:sz w:val="24"/>
                <w:szCs w:val="24"/>
              </w:rPr>
            </w:pPr>
            <w:r w:rsidRPr="00AF76CE">
              <w:rPr>
                <w:rFonts w:ascii="Arial Narrow" w:hAnsi="Arial Narrow" w:cs="HelveticaNeue-Light"/>
                <w:szCs w:val="20"/>
              </w:rPr>
              <w:t>…………………………………………………………………………..…….………………………………………………………………………..</w:t>
            </w:r>
          </w:p>
          <w:p w:rsidR="00C302D8" w:rsidRPr="00AF76CE" w:rsidRDefault="00C302D8" w:rsidP="00C302D8">
            <w:pPr>
              <w:spacing w:before="200"/>
              <w:rPr>
                <w:rFonts w:ascii="Arial Narrow" w:hAnsi="Arial Narrow" w:cs="Arial"/>
              </w:rPr>
            </w:pPr>
            <w:r w:rsidRPr="00AF76CE">
              <w:rPr>
                <w:rFonts w:ascii="Arial Narrow" w:hAnsi="Arial Narrow" w:cs="HelveticaNeue-Light"/>
                <w:szCs w:val="20"/>
              </w:rPr>
              <w:t>………………………………………………………………………..……….………………………………………………………………………..</w:t>
            </w:r>
          </w:p>
          <w:p w:rsidR="00C302D8" w:rsidRPr="00AF76CE" w:rsidRDefault="00C302D8" w:rsidP="00C302D8">
            <w:pPr>
              <w:spacing w:before="100"/>
              <w:rPr>
                <w:rFonts w:ascii="Arial Narrow" w:hAnsi="Arial Narrow" w:cs="HelveticaNeue-Light"/>
                <w:szCs w:val="20"/>
              </w:rPr>
            </w:pPr>
            <w:r w:rsidRPr="00AF76CE">
              <w:rPr>
                <w:rFonts w:ascii="Arial Narrow" w:hAnsi="Arial Narrow" w:cs="HelveticaNeue-Light"/>
                <w:szCs w:val="20"/>
              </w:rPr>
              <w:t>The inverse square law is given on our equation sheet as:</w:t>
            </w:r>
          </w:p>
          <w:p w:rsidR="00C302D8" w:rsidRPr="00AF76CE" w:rsidRDefault="00C302D8" w:rsidP="00C302D8">
            <w:pPr>
              <w:rPr>
                <w:rFonts w:ascii="Arial Narrow" w:hAnsi="Arial Narrow" w:cs="HelveticaNeue-Light"/>
                <w:sz w:val="36"/>
                <w:szCs w:val="36"/>
              </w:rPr>
            </w:pPr>
            <m:oMathPara>
              <m:oMath>
                <m:r>
                  <w:rPr>
                    <w:rFonts w:ascii="Cambria Math" w:eastAsiaTheme="minorEastAsia" w:hAnsi="Cambria Math"/>
                    <w:sz w:val="36"/>
                    <w:szCs w:val="36"/>
                  </w:rPr>
                  <m:t>I=</m:t>
                </m:r>
                <m:f>
                  <m:fPr>
                    <m:ctrlPr>
                      <w:rPr>
                        <w:rFonts w:ascii="Cambria Math" w:eastAsiaTheme="minorEastAsia" w:hAnsi="Cambria Math"/>
                        <w:i/>
                        <w:sz w:val="36"/>
                        <w:szCs w:val="36"/>
                      </w:rPr>
                    </m:ctrlPr>
                  </m:fPr>
                  <m:num>
                    <m:r>
                      <w:rPr>
                        <w:rFonts w:ascii="Cambria Math" w:eastAsiaTheme="minorEastAsia" w:hAnsi="Cambria Math"/>
                        <w:sz w:val="36"/>
                        <w:szCs w:val="36"/>
                      </w:rPr>
                      <m:t>k</m:t>
                    </m:r>
                  </m:num>
                  <m:den>
                    <m:sSup>
                      <m:sSupPr>
                        <m:ctrlPr>
                          <w:rPr>
                            <w:rFonts w:ascii="Cambria Math" w:eastAsiaTheme="minorEastAsia" w:hAnsi="Cambria Math"/>
                            <w:i/>
                            <w:sz w:val="36"/>
                            <w:szCs w:val="36"/>
                          </w:rPr>
                        </m:ctrlPr>
                      </m:sSupPr>
                      <m:e>
                        <m:r>
                          <w:rPr>
                            <w:rFonts w:ascii="Cambria Math" w:eastAsiaTheme="minorEastAsia" w:hAnsi="Cambria Math"/>
                            <w:sz w:val="36"/>
                            <w:szCs w:val="36"/>
                          </w:rPr>
                          <m:t>x</m:t>
                        </m:r>
                      </m:e>
                      <m:sup>
                        <m:r>
                          <w:rPr>
                            <w:rFonts w:ascii="Cambria Math" w:eastAsiaTheme="minorEastAsia" w:hAnsi="Cambria Math"/>
                            <w:sz w:val="36"/>
                            <w:szCs w:val="36"/>
                          </w:rPr>
                          <m:t>2</m:t>
                        </m:r>
                      </m:sup>
                    </m:sSup>
                  </m:den>
                </m:f>
              </m:oMath>
            </m:oMathPara>
          </w:p>
          <w:p w:rsidR="00C302D8" w:rsidRPr="00AF76CE" w:rsidRDefault="00C302D8" w:rsidP="00C302D8">
            <w:pPr>
              <w:tabs>
                <w:tab w:val="left" w:pos="1163"/>
                <w:tab w:val="left" w:pos="8392"/>
              </w:tabs>
              <w:spacing w:before="140"/>
              <w:rPr>
                <w:rFonts w:ascii="Arial Narrow" w:hAnsi="Arial Narrow" w:cs="Verdana"/>
              </w:rPr>
            </w:pPr>
            <w:r w:rsidRPr="00AF76CE">
              <w:rPr>
                <w:rFonts w:ascii="Arial Narrow" w:hAnsi="Arial Narrow" w:cs="Verdana"/>
              </w:rPr>
              <w:t>Symbol</w:t>
            </w:r>
            <w:r w:rsidRPr="00AF76CE">
              <w:rPr>
                <w:rFonts w:ascii="Arial Narrow" w:hAnsi="Arial Narrow" w:cs="Verdana"/>
                <w:sz w:val="28"/>
                <w:szCs w:val="28"/>
              </w:rPr>
              <w:t xml:space="preserve"> </w:t>
            </w:r>
            <m:oMath>
              <m:r>
                <w:rPr>
                  <w:rFonts w:ascii="Cambria Math" w:hAnsi="Cambria Math" w:cs="Verdana"/>
                  <w:sz w:val="28"/>
                  <w:szCs w:val="28"/>
                </w:rPr>
                <m:t>I</m:t>
              </m:r>
            </m:oMath>
            <w:r w:rsidRPr="00AF76CE">
              <w:rPr>
                <w:rFonts w:ascii="Arial Narrow" w:hAnsi="Arial Narrow" w:cs="Verdana"/>
              </w:rPr>
              <w:tab/>
              <w:t xml:space="preserve">Quantity </w:t>
            </w:r>
            <w:r w:rsidRPr="00AF76CE">
              <w:rPr>
                <w:rFonts w:ascii="Arial Narrow" w:hAnsi="Arial Narrow" w:cs="HelveticaNeue-Light"/>
                <w:szCs w:val="20"/>
              </w:rPr>
              <w:t>……………………………………………………………………………………………</w:t>
            </w:r>
            <w:r w:rsidRPr="00AF76CE">
              <w:rPr>
                <w:rFonts w:ascii="Arial Narrow" w:hAnsi="Arial Narrow" w:cs="HelveticaNeue-Light"/>
                <w:szCs w:val="20"/>
              </w:rPr>
              <w:tab/>
              <w:t>Units ………………………</w:t>
            </w:r>
          </w:p>
          <w:p w:rsidR="00C302D8" w:rsidRPr="00AF76CE" w:rsidRDefault="00C302D8" w:rsidP="00C302D8">
            <w:pPr>
              <w:tabs>
                <w:tab w:val="left" w:pos="1163"/>
                <w:tab w:val="left" w:pos="8392"/>
              </w:tabs>
              <w:spacing w:before="180"/>
              <w:rPr>
                <w:rFonts w:ascii="Arial Narrow" w:hAnsi="Arial Narrow" w:cs="Verdana"/>
              </w:rPr>
            </w:pPr>
            <w:r w:rsidRPr="00AF76CE">
              <w:rPr>
                <w:rFonts w:ascii="Arial Narrow" w:hAnsi="Arial Narrow" w:cs="Verdana"/>
              </w:rPr>
              <w:tab/>
              <w:t>or ………</w:t>
            </w:r>
            <w:r w:rsidRPr="00AF76CE">
              <w:rPr>
                <w:rFonts w:ascii="Arial Narrow" w:hAnsi="Arial Narrow" w:cs="HelveticaNeue-Light"/>
                <w:szCs w:val="20"/>
              </w:rPr>
              <w:t>……………………………………………………………………………………………………………………………..</w:t>
            </w:r>
          </w:p>
          <w:p w:rsidR="00C302D8" w:rsidRPr="00AF76CE" w:rsidRDefault="00C302D8" w:rsidP="00C302D8">
            <w:pPr>
              <w:tabs>
                <w:tab w:val="left" w:pos="1163"/>
                <w:tab w:val="left" w:pos="8392"/>
              </w:tabs>
              <w:spacing w:before="140"/>
              <w:rPr>
                <w:rFonts w:ascii="Arial Narrow" w:hAnsi="Arial Narrow" w:cs="Verdana"/>
              </w:rPr>
            </w:pPr>
            <w:r w:rsidRPr="00AF76CE">
              <w:rPr>
                <w:rFonts w:ascii="Arial Narrow" w:hAnsi="Arial Narrow" w:cs="Verdana"/>
              </w:rPr>
              <w:t>Symbol</w:t>
            </w:r>
            <w:r w:rsidRPr="00AF76CE">
              <w:rPr>
                <w:rFonts w:ascii="Arial Narrow" w:hAnsi="Arial Narrow" w:cs="Verdana"/>
                <w:sz w:val="28"/>
                <w:szCs w:val="28"/>
              </w:rPr>
              <w:t xml:space="preserve"> </w:t>
            </w:r>
            <m:oMath>
              <m:r>
                <w:rPr>
                  <w:rFonts w:ascii="Cambria Math" w:hAnsi="Cambria Math" w:cs="Verdana"/>
                  <w:sz w:val="28"/>
                  <w:szCs w:val="28"/>
                </w:rPr>
                <m:t>x</m:t>
              </m:r>
            </m:oMath>
            <w:r w:rsidRPr="00AF76CE">
              <w:rPr>
                <w:rFonts w:ascii="Arial Narrow" w:hAnsi="Arial Narrow" w:cs="Verdana"/>
              </w:rPr>
              <w:tab/>
              <w:t xml:space="preserve">Quantity </w:t>
            </w:r>
            <w:r w:rsidRPr="00AF76CE">
              <w:rPr>
                <w:rFonts w:ascii="Arial Narrow" w:hAnsi="Arial Narrow" w:cs="HelveticaNeue-Light"/>
                <w:szCs w:val="20"/>
              </w:rPr>
              <w:t>……………………………………………………………………………………………</w:t>
            </w:r>
            <w:r w:rsidRPr="00AF76CE">
              <w:rPr>
                <w:rFonts w:ascii="Arial Narrow" w:hAnsi="Arial Narrow" w:cs="HelveticaNeue-Light"/>
                <w:szCs w:val="20"/>
              </w:rPr>
              <w:tab/>
              <w:t>Units ………………………</w:t>
            </w:r>
          </w:p>
          <w:p w:rsidR="00C302D8" w:rsidRPr="00AF76CE" w:rsidRDefault="00C302D8" w:rsidP="00C302D8">
            <w:pPr>
              <w:tabs>
                <w:tab w:val="left" w:pos="1163"/>
                <w:tab w:val="left" w:pos="8392"/>
              </w:tabs>
              <w:spacing w:before="140"/>
              <w:rPr>
                <w:rFonts w:ascii="Arial Narrow" w:hAnsi="Arial Narrow" w:cs="Verdana"/>
              </w:rPr>
            </w:pPr>
            <w:r w:rsidRPr="00AF76CE">
              <w:rPr>
                <w:rFonts w:ascii="Arial Narrow" w:hAnsi="Arial Narrow" w:cs="Verdana"/>
              </w:rPr>
              <w:t>Symbol</w:t>
            </w:r>
            <w:r w:rsidRPr="00AF76CE">
              <w:rPr>
                <w:rFonts w:ascii="Arial Narrow" w:hAnsi="Arial Narrow" w:cs="Verdana"/>
                <w:sz w:val="28"/>
                <w:szCs w:val="28"/>
              </w:rPr>
              <w:t xml:space="preserve"> </w:t>
            </w:r>
            <m:oMath>
              <m:r>
                <w:rPr>
                  <w:rFonts w:ascii="Cambria Math" w:hAnsi="Cambria Math" w:cs="Verdana"/>
                  <w:sz w:val="28"/>
                  <w:szCs w:val="28"/>
                </w:rPr>
                <m:t>k</m:t>
              </m:r>
            </m:oMath>
            <w:r w:rsidRPr="00AF76CE">
              <w:rPr>
                <w:rFonts w:ascii="Arial Narrow" w:hAnsi="Arial Narrow" w:cs="Verdana"/>
              </w:rPr>
              <w:tab/>
              <w:t xml:space="preserve">Quantity </w:t>
            </w:r>
            <w:r w:rsidRPr="00AF76CE">
              <w:rPr>
                <w:rFonts w:ascii="Arial Narrow" w:hAnsi="Arial Narrow" w:cs="HelveticaNeue-Light"/>
                <w:szCs w:val="20"/>
              </w:rPr>
              <w:t>……………………………………………………………………………….……….…………………………………….</w:t>
            </w:r>
          </w:p>
          <w:p w:rsidR="00AF76CE" w:rsidRDefault="00AF76CE" w:rsidP="00AF76CE">
            <w:pPr>
              <w:tabs>
                <w:tab w:val="left" w:pos="1163"/>
                <w:tab w:val="left" w:pos="8392"/>
              </w:tabs>
              <w:spacing w:before="180"/>
              <w:rPr>
                <w:rFonts w:ascii="Arial Narrow" w:hAnsi="Arial Narrow" w:cs="HelveticaNeue-Light"/>
                <w:szCs w:val="20"/>
              </w:rPr>
            </w:pPr>
            <w:r w:rsidRPr="0051398B">
              <w:rPr>
                <w:rFonts w:ascii="Arial Narrow" w:hAnsi="Arial Narrow" w:cs="Verdana"/>
              </w:rPr>
              <w:tab/>
            </w:r>
            <w:r>
              <w:rPr>
                <w:rFonts w:ascii="Arial Narrow" w:hAnsi="Arial Narrow" w:cs="Verdana"/>
              </w:rPr>
              <w:t>It definitely doesn’t represent: ….</w:t>
            </w:r>
            <w:r w:rsidRPr="000E2273">
              <w:rPr>
                <w:rFonts w:ascii="Arial Narrow" w:hAnsi="Arial Narrow" w:cs="HelveticaNeue-Light"/>
                <w:szCs w:val="20"/>
              </w:rPr>
              <w:t>…………………………………………………………</w:t>
            </w:r>
            <w:r>
              <w:rPr>
                <w:rFonts w:ascii="Arial Narrow" w:hAnsi="Arial Narrow" w:cs="HelveticaNeue-Light"/>
                <w:szCs w:val="20"/>
              </w:rPr>
              <w:t>.</w:t>
            </w:r>
            <w:r w:rsidRPr="000E2273">
              <w:rPr>
                <w:rFonts w:ascii="Arial Narrow" w:hAnsi="Arial Narrow" w:cs="HelveticaNeue-Light"/>
                <w:szCs w:val="20"/>
              </w:rPr>
              <w:t>…</w:t>
            </w:r>
            <w:r>
              <w:rPr>
                <w:rFonts w:ascii="Arial Narrow" w:hAnsi="Arial Narrow" w:cs="HelveticaNeue-Light"/>
                <w:szCs w:val="20"/>
              </w:rPr>
              <w:t>.</w:t>
            </w:r>
            <w:r w:rsidRPr="000E2273">
              <w:rPr>
                <w:rFonts w:ascii="Arial Narrow" w:hAnsi="Arial Narrow" w:cs="HelveticaNeue-Light"/>
                <w:szCs w:val="20"/>
              </w:rPr>
              <w:t>……</w:t>
            </w:r>
            <w:r>
              <w:rPr>
                <w:rFonts w:ascii="Arial Narrow" w:hAnsi="Arial Narrow" w:cs="HelveticaNeue-Light"/>
                <w:szCs w:val="20"/>
              </w:rPr>
              <w:t>…….……………………….</w:t>
            </w:r>
          </w:p>
          <w:p w:rsidR="00C302D8" w:rsidRPr="00AF76CE" w:rsidRDefault="00C302D8" w:rsidP="00AF76CE">
            <w:pPr>
              <w:tabs>
                <w:tab w:val="left" w:pos="1163"/>
                <w:tab w:val="left" w:pos="8392"/>
              </w:tabs>
              <w:spacing w:before="180"/>
              <w:rPr>
                <w:rFonts w:ascii="Arial Narrow" w:hAnsi="Arial Narrow" w:cs="HelveticaNeue-Light"/>
                <w:szCs w:val="20"/>
              </w:rPr>
            </w:pPr>
            <w:r w:rsidRPr="00AF76CE">
              <w:rPr>
                <w:rFonts w:ascii="Arial Narrow" w:hAnsi="Arial Narrow" w:cs="HelveticaNeue-Light"/>
                <w:szCs w:val="20"/>
              </w:rPr>
              <w:t>We often use the inverse square law to predict the count rate at a second point when the count rate at another point is known.</w:t>
            </w:r>
          </w:p>
          <w:p w:rsidR="00C302D8" w:rsidRPr="00AF76CE" w:rsidRDefault="00C302D8" w:rsidP="00C302D8">
            <w:pPr>
              <w:spacing w:before="120"/>
              <w:rPr>
                <w:rFonts w:ascii="Arial Narrow" w:hAnsi="Arial Narrow" w:cs="Verdana"/>
                <w:sz w:val="36"/>
                <w:szCs w:val="36"/>
              </w:rPr>
            </w:pPr>
            <m:oMathPara>
              <m:oMath>
                <m:sSub>
                  <m:sSubPr>
                    <m:ctrlPr>
                      <w:rPr>
                        <w:rFonts w:ascii="Cambria Math" w:eastAsiaTheme="minorEastAsia" w:hAnsi="Cambria Math"/>
                        <w:i/>
                        <w:sz w:val="36"/>
                        <w:szCs w:val="36"/>
                      </w:rPr>
                    </m:ctrlPr>
                  </m:sSubPr>
                  <m:e>
                    <m:r>
                      <w:rPr>
                        <w:rFonts w:ascii="Cambria Math" w:eastAsiaTheme="minorEastAsia" w:hAnsi="Cambria Math"/>
                        <w:sz w:val="36"/>
                        <w:szCs w:val="36"/>
                      </w:rPr>
                      <m:t>I</m:t>
                    </m:r>
                  </m:e>
                  <m:sub>
                    <m:r>
                      <w:rPr>
                        <w:rFonts w:ascii="Cambria Math" w:eastAsiaTheme="minorEastAsia" w:hAnsi="Cambria Math"/>
                        <w:sz w:val="36"/>
                        <w:szCs w:val="36"/>
                      </w:rPr>
                      <m:t>1</m:t>
                    </m:r>
                  </m:sub>
                </m:sSub>
                <m:sSup>
                  <m:sSupPr>
                    <m:ctrlPr>
                      <w:rPr>
                        <w:rFonts w:ascii="Cambria Math" w:eastAsiaTheme="minorEastAsia" w:hAnsi="Cambria Math"/>
                        <w:i/>
                        <w:sz w:val="36"/>
                        <w:szCs w:val="36"/>
                      </w:rPr>
                    </m:ctrlPr>
                  </m:sSupPr>
                  <m:e>
                    <m:d>
                      <m:dPr>
                        <m:ctrlPr>
                          <w:rPr>
                            <w:rFonts w:ascii="Cambria Math" w:eastAsiaTheme="minorEastAsia" w:hAnsi="Cambria Math"/>
                            <w:i/>
                            <w:sz w:val="36"/>
                            <w:szCs w:val="36"/>
                          </w:rPr>
                        </m:ctrlPr>
                      </m:dPr>
                      <m:e>
                        <m:sSub>
                          <m:sSubPr>
                            <m:ctrlPr>
                              <w:rPr>
                                <w:rFonts w:ascii="Cambria Math" w:eastAsiaTheme="minorEastAsia" w:hAnsi="Cambria Math"/>
                                <w:i/>
                                <w:sz w:val="36"/>
                                <w:szCs w:val="36"/>
                              </w:rPr>
                            </m:ctrlPr>
                          </m:sSubPr>
                          <m:e>
                            <m:r>
                              <w:rPr>
                                <w:rFonts w:ascii="Cambria Math" w:eastAsiaTheme="minorEastAsia" w:hAnsi="Cambria Math"/>
                                <w:sz w:val="36"/>
                                <w:szCs w:val="36"/>
                              </w:rPr>
                              <m:t>x</m:t>
                            </m:r>
                          </m:e>
                          <m:sub>
                            <m:r>
                              <w:rPr>
                                <w:rFonts w:ascii="Cambria Math" w:eastAsiaTheme="minorEastAsia" w:hAnsi="Cambria Math"/>
                                <w:sz w:val="36"/>
                                <w:szCs w:val="36"/>
                              </w:rPr>
                              <m:t>1</m:t>
                            </m:r>
                          </m:sub>
                        </m:sSub>
                      </m:e>
                    </m:d>
                  </m:e>
                  <m:sup>
                    <m:r>
                      <w:rPr>
                        <w:rFonts w:ascii="Cambria Math" w:eastAsiaTheme="minorEastAsia" w:hAnsi="Cambria Math"/>
                        <w:sz w:val="36"/>
                        <w:szCs w:val="36"/>
                      </w:rPr>
                      <m:t>2</m:t>
                    </m:r>
                  </m:sup>
                </m:sSup>
                <m:r>
                  <w:rPr>
                    <w:rFonts w:ascii="Cambria Math" w:eastAsiaTheme="minorEastAsia" w:hAnsi="Cambria Math"/>
                    <w:sz w:val="36"/>
                    <w:szCs w:val="36"/>
                  </w:rPr>
                  <m:t>=</m:t>
                </m:r>
                <m:sSub>
                  <m:sSubPr>
                    <m:ctrlPr>
                      <w:rPr>
                        <w:rFonts w:ascii="Cambria Math" w:eastAsiaTheme="minorEastAsia" w:hAnsi="Cambria Math"/>
                        <w:i/>
                        <w:sz w:val="36"/>
                        <w:szCs w:val="36"/>
                      </w:rPr>
                    </m:ctrlPr>
                  </m:sSubPr>
                  <m:e>
                    <m:r>
                      <w:rPr>
                        <w:rFonts w:ascii="Cambria Math" w:eastAsiaTheme="minorEastAsia" w:hAnsi="Cambria Math"/>
                        <w:sz w:val="36"/>
                        <w:szCs w:val="36"/>
                      </w:rPr>
                      <m:t>I</m:t>
                    </m:r>
                  </m:e>
                  <m:sub>
                    <m:r>
                      <w:rPr>
                        <w:rFonts w:ascii="Cambria Math" w:eastAsiaTheme="minorEastAsia" w:hAnsi="Cambria Math"/>
                        <w:sz w:val="36"/>
                        <w:szCs w:val="36"/>
                      </w:rPr>
                      <m:t>2</m:t>
                    </m:r>
                  </m:sub>
                </m:sSub>
                <m:sSup>
                  <m:sSupPr>
                    <m:ctrlPr>
                      <w:rPr>
                        <w:rFonts w:ascii="Cambria Math" w:eastAsiaTheme="minorEastAsia" w:hAnsi="Cambria Math"/>
                        <w:i/>
                        <w:sz w:val="36"/>
                        <w:szCs w:val="36"/>
                      </w:rPr>
                    </m:ctrlPr>
                  </m:sSupPr>
                  <m:e>
                    <m:d>
                      <m:dPr>
                        <m:ctrlPr>
                          <w:rPr>
                            <w:rFonts w:ascii="Cambria Math" w:eastAsiaTheme="minorEastAsia" w:hAnsi="Cambria Math"/>
                            <w:i/>
                            <w:sz w:val="36"/>
                            <w:szCs w:val="36"/>
                          </w:rPr>
                        </m:ctrlPr>
                      </m:dPr>
                      <m:e>
                        <m:sSub>
                          <m:sSubPr>
                            <m:ctrlPr>
                              <w:rPr>
                                <w:rFonts w:ascii="Cambria Math" w:eastAsiaTheme="minorEastAsia" w:hAnsi="Cambria Math"/>
                                <w:i/>
                                <w:sz w:val="36"/>
                                <w:szCs w:val="36"/>
                              </w:rPr>
                            </m:ctrlPr>
                          </m:sSubPr>
                          <m:e>
                            <m:r>
                              <w:rPr>
                                <w:rFonts w:ascii="Cambria Math" w:eastAsiaTheme="minorEastAsia" w:hAnsi="Cambria Math"/>
                                <w:sz w:val="36"/>
                                <w:szCs w:val="36"/>
                              </w:rPr>
                              <m:t>x</m:t>
                            </m:r>
                          </m:e>
                          <m:sub>
                            <m:r>
                              <w:rPr>
                                <w:rFonts w:ascii="Cambria Math" w:eastAsiaTheme="minorEastAsia" w:hAnsi="Cambria Math"/>
                                <w:sz w:val="36"/>
                                <w:szCs w:val="36"/>
                              </w:rPr>
                              <m:t>2</m:t>
                            </m:r>
                          </m:sub>
                        </m:sSub>
                      </m:e>
                    </m:d>
                  </m:e>
                  <m:sup>
                    <m:r>
                      <w:rPr>
                        <w:rFonts w:ascii="Cambria Math" w:eastAsiaTheme="minorEastAsia" w:hAnsi="Cambria Math"/>
                        <w:sz w:val="36"/>
                        <w:szCs w:val="36"/>
                      </w:rPr>
                      <m:t>2</m:t>
                    </m:r>
                  </m:sup>
                </m:sSup>
              </m:oMath>
            </m:oMathPara>
          </w:p>
          <w:p w:rsidR="00C302D8" w:rsidRPr="00AF76CE" w:rsidRDefault="00C302D8" w:rsidP="00C302D8">
            <w:pPr>
              <w:tabs>
                <w:tab w:val="left" w:pos="2014"/>
              </w:tabs>
              <w:spacing w:before="120"/>
              <w:rPr>
                <w:rFonts w:ascii="Arial Narrow" w:hAnsi="Arial Narrow" w:cs="HelveticaNeue-Light"/>
                <w:szCs w:val="20"/>
              </w:rPr>
            </w:pPr>
            <w:r w:rsidRPr="00AF76CE">
              <w:rPr>
                <w:rFonts w:ascii="Arial Narrow" w:hAnsi="Arial Narrow" w:cs="HelveticaNeue-Light"/>
                <w:szCs w:val="20"/>
              </w:rPr>
              <w:t>The inverse square law doesn’t take into account the background count rate.</w:t>
            </w:r>
          </w:p>
          <w:p w:rsidR="00C302D8" w:rsidRPr="00AF76CE" w:rsidRDefault="00C302D8" w:rsidP="00C302D8">
            <w:pPr>
              <w:tabs>
                <w:tab w:val="left" w:pos="4140"/>
              </w:tabs>
              <w:spacing w:before="200"/>
              <w:rPr>
                <w:rFonts w:ascii="Arial Narrow" w:hAnsi="Arial Narrow" w:cs="HelveticaNeue-Light"/>
                <w:szCs w:val="20"/>
              </w:rPr>
            </w:pPr>
            <w:r w:rsidRPr="00AF76CE">
              <w:rPr>
                <w:rFonts w:ascii="Arial Narrow" w:hAnsi="Arial Narrow" w:cs="HelveticaNeue-Light"/>
                <w:szCs w:val="20"/>
              </w:rPr>
              <w:t>Before using the inverse-square law we need to</w:t>
            </w:r>
            <w:r w:rsidRPr="00AF76CE">
              <w:rPr>
                <w:rFonts w:ascii="Arial Narrow" w:hAnsi="Arial Narrow" w:cs="HelveticaNeue-Light"/>
                <w:szCs w:val="20"/>
              </w:rPr>
              <w:tab/>
              <w:t>…………………………………………………………………………………………....</w:t>
            </w:r>
          </w:p>
          <w:p w:rsidR="00C302D8" w:rsidRPr="00AF76CE" w:rsidRDefault="00C302D8" w:rsidP="00C302D8">
            <w:pPr>
              <w:tabs>
                <w:tab w:val="left" w:pos="4140"/>
              </w:tabs>
              <w:spacing w:before="200"/>
              <w:rPr>
                <w:rFonts w:ascii="Arial Narrow" w:hAnsi="Arial Narrow" w:cs="HelveticaNeue-Light"/>
                <w:szCs w:val="20"/>
              </w:rPr>
            </w:pPr>
            <w:r w:rsidRPr="00AF76CE">
              <w:rPr>
                <w:rFonts w:ascii="Arial Narrow" w:hAnsi="Arial Narrow" w:cs="HelveticaNeue-Light"/>
                <w:szCs w:val="20"/>
              </w:rPr>
              <w:t>If asked for the reading on the counter we need to</w:t>
            </w:r>
            <w:r w:rsidRPr="00AF76CE">
              <w:rPr>
                <w:rFonts w:ascii="Arial Narrow" w:hAnsi="Arial Narrow" w:cs="HelveticaNeue-Light"/>
                <w:szCs w:val="20"/>
              </w:rPr>
              <w:tab/>
              <w:t>…………………………………………………………………………………………....</w:t>
            </w:r>
          </w:p>
          <w:p w:rsidR="00C302D8" w:rsidRPr="00AF76CE" w:rsidRDefault="00C302D8" w:rsidP="00C302D8">
            <w:pPr>
              <w:spacing w:before="120"/>
              <w:rPr>
                <w:i/>
                <w:sz w:val="24"/>
                <w:szCs w:val="24"/>
              </w:rPr>
            </w:pPr>
            <w:r w:rsidRPr="00AF76CE">
              <w:rPr>
                <w:rFonts w:ascii="Arial Narrow" w:hAnsi="Arial Narrow" w:cs="HelveticaNeue-Light"/>
                <w:szCs w:val="20"/>
              </w:rPr>
              <w:t>The inverse square law can be investigated using a set-up as shown in the diagram.</w:t>
            </w:r>
          </w:p>
          <w:p w:rsidR="00C302D8" w:rsidRPr="00AF76CE" w:rsidRDefault="00C302D8" w:rsidP="00C302D8">
            <w:pPr>
              <w:jc w:val="center"/>
              <w:rPr>
                <w:rFonts w:ascii="Arial Narrow" w:hAnsi="Arial Narrow" w:cs="Verdana"/>
              </w:rPr>
            </w:pPr>
            <w:r w:rsidRPr="00AF76CE">
              <w:rPr>
                <w:rFonts w:ascii="Arial Narrow" w:hAnsi="Arial Narrow"/>
                <w:b/>
                <w:noProof/>
                <w:sz w:val="56"/>
                <w:szCs w:val="40"/>
                <w:lang w:val="en-US"/>
              </w:rPr>
              <w:drawing>
                <wp:inline distT="0" distB="0" distL="0" distR="0" wp14:anchorId="17F362A9" wp14:editId="6F1CBA1E">
                  <wp:extent cx="3648075" cy="869261"/>
                  <wp:effectExtent l="0" t="0" r="0" b="7620"/>
                  <wp:docPr id="1" name="Picture 1" descr="https://app.doublestruck.eu/content/AG_PH/HTML/Q/Q13SIP207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doublestruck.eu/content/AG_PH/HTML/Q/Q13SIP207_files/img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0204" cy="893596"/>
                          </a:xfrm>
                          <a:prstGeom prst="rect">
                            <a:avLst/>
                          </a:prstGeom>
                          <a:noFill/>
                          <a:ln>
                            <a:noFill/>
                          </a:ln>
                        </pic:spPr>
                      </pic:pic>
                    </a:graphicData>
                  </a:graphic>
                </wp:inline>
              </w:drawing>
            </w:r>
          </w:p>
          <w:p w:rsidR="00C302D8" w:rsidRPr="00AF76CE" w:rsidRDefault="00C302D8" w:rsidP="00C302D8">
            <w:pPr>
              <w:spacing w:before="120"/>
              <w:rPr>
                <w:rFonts w:ascii="Arial Narrow" w:hAnsi="Arial Narrow" w:cs="Verdana"/>
              </w:rPr>
            </w:pPr>
            <w:r w:rsidRPr="00AF76CE">
              <w:rPr>
                <w:rFonts w:ascii="Arial Narrow" w:hAnsi="Arial Narrow" w:cs="Verdana"/>
              </w:rPr>
              <w:t>If the results from the investigation followed the inverse square law sketch the graphs that would be obtained.</w:t>
            </w:r>
          </w:p>
          <w:p w:rsidR="00C302D8" w:rsidRPr="00AF76CE" w:rsidRDefault="00C302D8" w:rsidP="00C302D8">
            <w:pPr>
              <w:spacing w:before="120"/>
              <w:jc w:val="center"/>
              <w:rPr>
                <w:rFonts w:ascii="Arial Narrow" w:hAnsi="Arial Narrow" w:cs="Verdana"/>
              </w:rPr>
            </w:pPr>
            <w:r w:rsidRPr="00AF76CE">
              <w:object w:dxaOrig="3240" w:dyaOrig="2310">
                <v:shape id="_x0000_i1136" type="#_x0000_t75" style="width:162pt;height:114.75pt" o:ole="">
                  <v:imagedata r:id="rId13" o:title=""/>
                </v:shape>
                <o:OLEObject Type="Embed" ProgID="PBrush" ShapeID="_x0000_i1136" DrawAspect="Content" ObjectID="_1628928946" r:id="rId14"/>
              </w:object>
            </w:r>
            <w:r w:rsidRPr="00AF76CE">
              <w:t xml:space="preserve">                            </w:t>
            </w:r>
            <w:r w:rsidRPr="00AF76CE">
              <w:object w:dxaOrig="3240" w:dyaOrig="2310">
                <v:shape id="_x0000_i1137" type="#_x0000_t75" style="width:162pt;height:114.75pt" o:ole="">
                  <v:imagedata r:id="rId15" o:title=""/>
                </v:shape>
                <o:OLEObject Type="Embed" ProgID="PBrush" ShapeID="_x0000_i1137" DrawAspect="Content" ObjectID="_1628928947" r:id="rId16"/>
              </w:object>
            </w:r>
          </w:p>
          <w:p w:rsidR="00C302D8" w:rsidRPr="00AF76CE" w:rsidRDefault="00C302D8" w:rsidP="00C302D8">
            <w:pPr>
              <w:spacing w:before="80"/>
              <w:rPr>
                <w:rFonts w:ascii="Arial Narrow" w:hAnsi="Arial Narrow" w:cs="Verdana"/>
              </w:rPr>
            </w:pPr>
            <w:r w:rsidRPr="00AF76CE">
              <w:rPr>
                <w:rFonts w:ascii="Arial Narrow" w:hAnsi="Arial Narrow" w:cs="Verdana"/>
              </w:rPr>
              <w:t>How else could you tell if the results follow the inverse square law?</w:t>
            </w:r>
          </w:p>
          <w:p w:rsidR="00C302D8" w:rsidRPr="00AF76CE" w:rsidRDefault="00C302D8" w:rsidP="00C302D8">
            <w:pPr>
              <w:spacing w:before="200"/>
              <w:rPr>
                <w:i/>
                <w:sz w:val="24"/>
                <w:szCs w:val="24"/>
              </w:rPr>
            </w:pPr>
            <w:r w:rsidRPr="00AF76CE">
              <w:rPr>
                <w:rFonts w:ascii="Arial Narrow" w:hAnsi="Arial Narrow" w:cs="HelveticaNeue-Light"/>
                <w:szCs w:val="20"/>
              </w:rPr>
              <w:t>………………………………………………………………….…………….……………………………………………………….………………..</w:t>
            </w:r>
          </w:p>
          <w:p w:rsidR="00C302D8" w:rsidRPr="00AF76CE" w:rsidRDefault="00C302D8" w:rsidP="00C302D8">
            <w:pPr>
              <w:spacing w:before="200"/>
              <w:rPr>
                <w:rFonts w:ascii="Arial Narrow" w:hAnsi="Arial Narrow" w:cs="Verdana"/>
              </w:rPr>
            </w:pPr>
            <w:r w:rsidRPr="00AF76CE">
              <w:rPr>
                <w:rFonts w:ascii="Arial Narrow" w:hAnsi="Arial Narrow" w:cs="HelveticaNeue-Light"/>
                <w:szCs w:val="20"/>
              </w:rPr>
              <w:t>……………………………………………………………………….……….……………………………….………………………………………..</w:t>
            </w:r>
          </w:p>
          <w:p w:rsidR="00C302D8" w:rsidRPr="00AF76CE" w:rsidRDefault="00C302D8" w:rsidP="00C302D8">
            <w:pPr>
              <w:spacing w:before="120"/>
              <w:rPr>
                <w:rFonts w:ascii="Arial Narrow" w:hAnsi="Arial Narrow" w:cs="Verdana"/>
              </w:rPr>
            </w:pPr>
            <w:r w:rsidRPr="00AF76CE">
              <w:rPr>
                <w:rFonts w:ascii="Arial Narrow" w:hAnsi="Arial Narrow" w:cs="Verdana"/>
              </w:rPr>
              <w:t>Why might the results not follow the inverse square law?</w:t>
            </w:r>
          </w:p>
          <w:p w:rsidR="00C302D8" w:rsidRPr="00AF76CE" w:rsidRDefault="00C302D8" w:rsidP="00C302D8">
            <w:pPr>
              <w:spacing w:before="200"/>
              <w:rPr>
                <w:i/>
                <w:sz w:val="24"/>
                <w:szCs w:val="24"/>
              </w:rPr>
            </w:pPr>
            <w:r w:rsidRPr="00AF76CE">
              <w:rPr>
                <w:rFonts w:ascii="Arial Narrow" w:hAnsi="Arial Narrow" w:cs="HelveticaNeue-Light"/>
                <w:szCs w:val="20"/>
              </w:rPr>
              <w:t>……………………………………………………………………….……….……………………………….………………………………………..</w:t>
            </w:r>
          </w:p>
          <w:p w:rsidR="00C302D8" w:rsidRPr="00AF76CE" w:rsidRDefault="00C302D8" w:rsidP="00C302D8">
            <w:pPr>
              <w:spacing w:before="200"/>
              <w:rPr>
                <w:i/>
                <w:sz w:val="24"/>
                <w:szCs w:val="24"/>
              </w:rPr>
            </w:pPr>
            <w:r w:rsidRPr="00AF76CE">
              <w:rPr>
                <w:rFonts w:ascii="Arial Narrow" w:hAnsi="Arial Narrow" w:cs="HelveticaNeue-Light"/>
                <w:szCs w:val="20"/>
              </w:rPr>
              <w:t>………………………………………………………………….…………….……………………………………………………….………………..</w:t>
            </w:r>
          </w:p>
          <w:p w:rsidR="00C302D8" w:rsidRPr="00AF76CE" w:rsidRDefault="00C302D8" w:rsidP="00C302D8">
            <w:pPr>
              <w:spacing w:before="200"/>
              <w:rPr>
                <w:i/>
                <w:sz w:val="24"/>
                <w:szCs w:val="24"/>
              </w:rPr>
            </w:pPr>
            <w:r w:rsidRPr="00AF76CE">
              <w:rPr>
                <w:rFonts w:ascii="Arial Narrow" w:hAnsi="Arial Narrow" w:cs="HelveticaNeue-Light"/>
                <w:szCs w:val="20"/>
              </w:rPr>
              <w:t>……………………………………………………………………….……….……………………………….………………………………………..</w:t>
            </w:r>
          </w:p>
        </w:tc>
      </w:tr>
    </w:tbl>
    <w:p w:rsidR="00ED7F83" w:rsidRPr="00AF76CE" w:rsidRDefault="00ED7F83" w:rsidP="00ED7F83">
      <w:pPr>
        <w:spacing w:after="0"/>
        <w:jc w:val="center"/>
        <w:rPr>
          <w:rFonts w:ascii="Gill Sans MT" w:hAnsi="Gill Sans MT"/>
          <w:sz w:val="2"/>
          <w:szCs w:val="2"/>
        </w:rPr>
      </w:pPr>
    </w:p>
    <w:p w:rsidR="00CE5EAE" w:rsidRPr="00CE5EAE" w:rsidRDefault="00CE5EAE" w:rsidP="00CE5EAE">
      <w:pPr>
        <w:spacing w:after="0"/>
        <w:jc w:val="center"/>
        <w:rPr>
          <w:rFonts w:ascii="Arial Narrow" w:hAnsi="Arial Narrow"/>
          <w:b/>
          <w:u w:val="single"/>
        </w:rPr>
      </w:pPr>
      <w:r w:rsidRPr="00CE5EAE">
        <w:rPr>
          <w:rFonts w:ascii="Arial Narrow" w:hAnsi="Arial Narrow"/>
          <w:b/>
          <w:u w:val="single"/>
        </w:rPr>
        <w:t xml:space="preserve">Tuesday: Inverse Square Law Exam Questions </w:t>
      </w:r>
    </w:p>
    <w:tbl>
      <w:tblPr>
        <w:tblStyle w:val="TableGrid"/>
        <w:tblW w:w="0" w:type="auto"/>
        <w:tblLook w:val="04A0" w:firstRow="1" w:lastRow="0" w:firstColumn="1" w:lastColumn="0" w:noHBand="0" w:noVBand="1"/>
      </w:tblPr>
      <w:tblGrid>
        <w:gridCol w:w="10762"/>
      </w:tblGrid>
      <w:tr w:rsidR="00CE5EAE" w:rsidTr="00765AE6">
        <w:trPr>
          <w:trHeight w:val="4733"/>
        </w:trPr>
        <w:tc>
          <w:tcPr>
            <w:tcW w:w="10762" w:type="dxa"/>
            <w:tcBorders>
              <w:top w:val="nil"/>
              <w:left w:val="nil"/>
              <w:bottom w:val="nil"/>
              <w:right w:val="nil"/>
            </w:tcBorders>
          </w:tcPr>
          <w:p w:rsidR="00CE5EAE" w:rsidRPr="009C7025" w:rsidRDefault="00CE5EAE" w:rsidP="00765AE6">
            <w:pPr>
              <w:widowControl w:val="0"/>
              <w:autoSpaceDE w:val="0"/>
              <w:autoSpaceDN w:val="0"/>
              <w:adjustRightInd w:val="0"/>
              <w:spacing w:before="120" w:after="60"/>
              <w:ind w:left="1134" w:right="567" w:hanging="1134"/>
              <w:rPr>
                <w:rFonts w:ascii="Arial Narrow" w:hAnsi="Arial Narrow" w:cs="Arial"/>
                <w:lang w:val="en-US"/>
              </w:rPr>
            </w:pPr>
            <w:r>
              <w:rPr>
                <w:rFonts w:ascii="Arial Narrow" w:hAnsi="Arial Narrow" w:cs="Arial"/>
                <w:b/>
                <w:lang w:val="en-US"/>
              </w:rPr>
              <w:t>Q132</w:t>
            </w:r>
            <w:r w:rsidRPr="00D00A64">
              <w:rPr>
                <w:rFonts w:ascii="Arial Narrow" w:hAnsi="Arial Narrow" w:cs="Arial"/>
                <w:b/>
                <w:lang w:val="en-US"/>
              </w:rPr>
              <w:t>(</w:t>
            </w:r>
            <w:r>
              <w:rPr>
                <w:rFonts w:ascii="Arial Narrow" w:hAnsi="Arial Narrow" w:cs="Arial"/>
                <w:b/>
                <w:lang w:val="en-US"/>
              </w:rPr>
              <w:t>a</w:t>
            </w:r>
            <w:r w:rsidRPr="00D00A64">
              <w:rPr>
                <w:rFonts w:ascii="Arial Narrow" w:hAnsi="Arial Narrow" w:cs="Arial"/>
                <w:b/>
                <w:lang w:val="en-US"/>
              </w:rPr>
              <w:t xml:space="preserve">) </w:t>
            </w:r>
            <w:r w:rsidRPr="00D00A64">
              <w:rPr>
                <w:rFonts w:ascii="Arial Narrow" w:hAnsi="Arial Narrow" w:cs="Arial"/>
                <w:lang w:val="en-US"/>
              </w:rPr>
              <w:t xml:space="preserve">  </w:t>
            </w:r>
            <w:r>
              <w:rPr>
                <w:rFonts w:ascii="Arial Narrow" w:hAnsi="Arial Narrow" w:cs="Arial"/>
                <w:lang w:val="en-US"/>
              </w:rPr>
              <w:t xml:space="preserve">   </w:t>
            </w:r>
            <w:r w:rsidRPr="00E105F6">
              <w:rPr>
                <w:rFonts w:ascii="Arial Narrow" w:hAnsi="Arial Narrow" w:cs="Arial"/>
                <w:lang w:val="en-US"/>
              </w:rPr>
              <w:t xml:space="preserve">Which ionizing radiation </w:t>
            </w:r>
            <w:r w:rsidRPr="009C7025">
              <w:rPr>
                <w:rFonts w:ascii="Arial Narrow" w:hAnsi="Arial Narrow" w:cs="Arial"/>
                <w:lang w:val="en-US"/>
              </w:rPr>
              <w:t>produces the greatest number of ion pairs per mm in air? Tick (</w:t>
            </w:r>
            <w:r w:rsidRPr="009C7025">
              <w:rPr>
                <w:rFonts w:ascii="Segoe UI Symbol" w:hAnsi="Segoe UI Symbol" w:cs="Segoe UI Symbol"/>
                <w:lang w:val="en-US"/>
              </w:rPr>
              <w:t>✓</w:t>
            </w:r>
            <w:r w:rsidRPr="009C7025">
              <w:rPr>
                <w:rFonts w:ascii="Arial Narrow" w:hAnsi="Arial Narrow" w:cs="Arial"/>
                <w:lang w:val="en-US"/>
              </w:rPr>
              <w:t>) the correct answer.</w:t>
            </w:r>
          </w:p>
          <w:tbl>
            <w:tblPr>
              <w:tblW w:w="0" w:type="auto"/>
              <w:jc w:val="center"/>
              <w:tblCellMar>
                <w:left w:w="75" w:type="dxa"/>
                <w:right w:w="75" w:type="dxa"/>
              </w:tblCellMar>
              <w:tblLook w:val="0000" w:firstRow="0" w:lastRow="0" w:firstColumn="0" w:lastColumn="0" w:noHBand="0" w:noVBand="0"/>
            </w:tblPr>
            <w:tblGrid>
              <w:gridCol w:w="1395"/>
              <w:gridCol w:w="585"/>
            </w:tblGrid>
            <w:tr w:rsidR="00CE5EAE" w:rsidRPr="009C7025" w:rsidTr="00765AE6">
              <w:trPr>
                <w:jc w:val="center"/>
              </w:trPr>
              <w:tc>
                <w:tcPr>
                  <w:tcW w:w="1395" w:type="dxa"/>
                  <w:tcBorders>
                    <w:top w:val="single" w:sz="8" w:space="0" w:color="000000"/>
                    <w:left w:val="single" w:sz="8" w:space="0" w:color="000000"/>
                    <w:bottom w:val="single" w:sz="8" w:space="0" w:color="000000"/>
                    <w:right w:val="single" w:sz="8" w:space="0" w:color="000000"/>
                  </w:tcBorders>
                  <w:vAlign w:val="center"/>
                </w:tcPr>
                <w:p w:rsidR="00CE5EAE" w:rsidRPr="009C7025" w:rsidRDefault="00CE5EAE" w:rsidP="00765AE6">
                  <w:pPr>
                    <w:widowControl w:val="0"/>
                    <w:autoSpaceDE w:val="0"/>
                    <w:autoSpaceDN w:val="0"/>
                    <w:adjustRightInd w:val="0"/>
                    <w:spacing w:before="120" w:after="120" w:line="240" w:lineRule="auto"/>
                    <w:rPr>
                      <w:rFonts w:ascii="Arial Narrow" w:hAnsi="Arial Narrow" w:cs="Arial"/>
                      <w:lang w:val="en-US"/>
                    </w:rPr>
                  </w:pPr>
                  <w:r w:rsidRPr="009C7025">
                    <w:rPr>
                      <w:rFonts w:ascii="Arial Narrow" w:hAnsi="Arial Narrow" w:cs="Times New Roman"/>
                      <w:lang w:val="en-US"/>
                    </w:rPr>
                    <w:t>α</w:t>
                  </w:r>
                  <w:r w:rsidRPr="009C7025">
                    <w:rPr>
                      <w:rFonts w:ascii="Arial Narrow" w:hAnsi="Arial Narrow" w:cs="Arial"/>
                      <w:lang w:val="en-US"/>
                    </w:rPr>
                    <w:t xml:space="preserve"> particles</w:t>
                  </w:r>
                </w:p>
              </w:tc>
              <w:tc>
                <w:tcPr>
                  <w:tcW w:w="585" w:type="dxa"/>
                  <w:tcBorders>
                    <w:top w:val="single" w:sz="8" w:space="0" w:color="000000"/>
                    <w:left w:val="single" w:sz="8" w:space="0" w:color="000000"/>
                    <w:bottom w:val="single" w:sz="8" w:space="0" w:color="000000"/>
                    <w:right w:val="single" w:sz="8" w:space="0" w:color="000000"/>
                  </w:tcBorders>
                  <w:vAlign w:val="center"/>
                </w:tcPr>
                <w:p w:rsidR="00CE5EAE" w:rsidRPr="009C7025" w:rsidRDefault="00CE5EAE" w:rsidP="00765AE6">
                  <w:pPr>
                    <w:widowControl w:val="0"/>
                    <w:autoSpaceDE w:val="0"/>
                    <w:autoSpaceDN w:val="0"/>
                    <w:adjustRightInd w:val="0"/>
                    <w:spacing w:before="120" w:after="120" w:line="240" w:lineRule="auto"/>
                    <w:jc w:val="center"/>
                    <w:rPr>
                      <w:rFonts w:ascii="Arial Narrow" w:hAnsi="Arial Narrow" w:cs="Arial"/>
                      <w:lang w:val="en-US"/>
                    </w:rPr>
                  </w:pPr>
                  <w:r w:rsidRPr="009C7025">
                    <w:rPr>
                      <w:rFonts w:ascii="Arial Narrow" w:hAnsi="Arial Narrow" w:cs="Arial"/>
                      <w:lang w:val="en-US"/>
                    </w:rPr>
                    <w:t> </w:t>
                  </w:r>
                </w:p>
              </w:tc>
            </w:tr>
            <w:tr w:rsidR="00CE5EAE" w:rsidRPr="009C7025" w:rsidTr="00765AE6">
              <w:trPr>
                <w:jc w:val="center"/>
              </w:trPr>
              <w:tc>
                <w:tcPr>
                  <w:tcW w:w="1395" w:type="dxa"/>
                  <w:tcBorders>
                    <w:top w:val="single" w:sz="8" w:space="0" w:color="000000"/>
                    <w:left w:val="single" w:sz="8" w:space="0" w:color="000000"/>
                    <w:bottom w:val="single" w:sz="8" w:space="0" w:color="000000"/>
                    <w:right w:val="single" w:sz="8" w:space="0" w:color="000000"/>
                  </w:tcBorders>
                  <w:vAlign w:val="center"/>
                </w:tcPr>
                <w:p w:rsidR="00CE5EAE" w:rsidRPr="009C7025" w:rsidRDefault="00CE5EAE" w:rsidP="00765AE6">
                  <w:pPr>
                    <w:widowControl w:val="0"/>
                    <w:autoSpaceDE w:val="0"/>
                    <w:autoSpaceDN w:val="0"/>
                    <w:adjustRightInd w:val="0"/>
                    <w:spacing w:before="120" w:after="120" w:line="240" w:lineRule="auto"/>
                    <w:rPr>
                      <w:rFonts w:ascii="Arial Narrow" w:hAnsi="Arial Narrow" w:cs="Arial"/>
                      <w:lang w:val="en-US"/>
                    </w:rPr>
                  </w:pPr>
                  <w:r w:rsidRPr="009C7025">
                    <w:rPr>
                      <w:rFonts w:ascii="Arial Narrow" w:hAnsi="Arial Narrow" w:cs="Times New Roman"/>
                      <w:lang w:val="en-US"/>
                    </w:rPr>
                    <w:t>β</w:t>
                  </w:r>
                  <w:r w:rsidRPr="009C7025">
                    <w:rPr>
                      <w:rFonts w:ascii="Arial Narrow" w:hAnsi="Arial Narrow" w:cs="Arial"/>
                      <w:lang w:val="en-US"/>
                    </w:rPr>
                    <w:t xml:space="preserve"> particles</w:t>
                  </w:r>
                </w:p>
              </w:tc>
              <w:tc>
                <w:tcPr>
                  <w:tcW w:w="585" w:type="dxa"/>
                  <w:tcBorders>
                    <w:top w:val="single" w:sz="8" w:space="0" w:color="000000"/>
                    <w:left w:val="single" w:sz="8" w:space="0" w:color="000000"/>
                    <w:bottom w:val="single" w:sz="8" w:space="0" w:color="000000"/>
                    <w:right w:val="single" w:sz="8" w:space="0" w:color="000000"/>
                  </w:tcBorders>
                  <w:vAlign w:val="center"/>
                </w:tcPr>
                <w:p w:rsidR="00CE5EAE" w:rsidRPr="009C7025" w:rsidRDefault="00CE5EAE" w:rsidP="00765AE6">
                  <w:pPr>
                    <w:widowControl w:val="0"/>
                    <w:autoSpaceDE w:val="0"/>
                    <w:autoSpaceDN w:val="0"/>
                    <w:adjustRightInd w:val="0"/>
                    <w:spacing w:before="120" w:after="120" w:line="240" w:lineRule="auto"/>
                    <w:jc w:val="center"/>
                    <w:rPr>
                      <w:rFonts w:ascii="Arial Narrow" w:hAnsi="Arial Narrow" w:cs="Arial"/>
                      <w:lang w:val="en-US"/>
                    </w:rPr>
                  </w:pPr>
                  <w:r w:rsidRPr="009C7025">
                    <w:rPr>
                      <w:rFonts w:ascii="Arial Narrow" w:hAnsi="Arial Narrow" w:cs="Arial"/>
                      <w:lang w:val="en-US"/>
                    </w:rPr>
                    <w:t> </w:t>
                  </w:r>
                </w:p>
              </w:tc>
            </w:tr>
            <w:tr w:rsidR="00CE5EAE" w:rsidRPr="009C7025" w:rsidTr="00765AE6">
              <w:trPr>
                <w:jc w:val="center"/>
              </w:trPr>
              <w:tc>
                <w:tcPr>
                  <w:tcW w:w="1395" w:type="dxa"/>
                  <w:tcBorders>
                    <w:top w:val="single" w:sz="8" w:space="0" w:color="000000"/>
                    <w:left w:val="single" w:sz="8" w:space="0" w:color="000000"/>
                    <w:bottom w:val="single" w:sz="8" w:space="0" w:color="000000"/>
                    <w:right w:val="single" w:sz="8" w:space="0" w:color="000000"/>
                  </w:tcBorders>
                  <w:vAlign w:val="center"/>
                </w:tcPr>
                <w:p w:rsidR="00CE5EAE" w:rsidRPr="009C7025" w:rsidRDefault="00CE5EAE" w:rsidP="00765AE6">
                  <w:pPr>
                    <w:widowControl w:val="0"/>
                    <w:autoSpaceDE w:val="0"/>
                    <w:autoSpaceDN w:val="0"/>
                    <w:adjustRightInd w:val="0"/>
                    <w:spacing w:before="120" w:after="120" w:line="240" w:lineRule="auto"/>
                    <w:rPr>
                      <w:rFonts w:ascii="Arial Narrow" w:hAnsi="Arial Narrow" w:cs="Arial"/>
                      <w:lang w:val="en-US"/>
                    </w:rPr>
                  </w:pPr>
                  <w:r w:rsidRPr="009C7025">
                    <w:rPr>
                      <w:rFonts w:ascii="Arial Narrow" w:hAnsi="Arial Narrow" w:cs="Times New Roman"/>
                      <w:lang w:val="en-US"/>
                    </w:rPr>
                    <w:t>γ</w:t>
                  </w:r>
                  <w:r w:rsidRPr="009C7025">
                    <w:rPr>
                      <w:rFonts w:ascii="Arial Narrow" w:hAnsi="Arial Narrow" w:cs="Arial"/>
                      <w:lang w:val="en-US"/>
                    </w:rPr>
                    <w:t xml:space="preserve"> rays</w:t>
                  </w:r>
                </w:p>
              </w:tc>
              <w:tc>
                <w:tcPr>
                  <w:tcW w:w="585" w:type="dxa"/>
                  <w:tcBorders>
                    <w:top w:val="single" w:sz="8" w:space="0" w:color="000000"/>
                    <w:left w:val="single" w:sz="8" w:space="0" w:color="000000"/>
                    <w:bottom w:val="single" w:sz="8" w:space="0" w:color="000000"/>
                    <w:right w:val="single" w:sz="8" w:space="0" w:color="000000"/>
                  </w:tcBorders>
                  <w:vAlign w:val="center"/>
                </w:tcPr>
                <w:p w:rsidR="00CE5EAE" w:rsidRPr="009C7025" w:rsidRDefault="00CE5EAE" w:rsidP="00765AE6">
                  <w:pPr>
                    <w:widowControl w:val="0"/>
                    <w:autoSpaceDE w:val="0"/>
                    <w:autoSpaceDN w:val="0"/>
                    <w:adjustRightInd w:val="0"/>
                    <w:spacing w:before="120" w:after="120" w:line="240" w:lineRule="auto"/>
                    <w:jc w:val="center"/>
                    <w:rPr>
                      <w:rFonts w:ascii="Arial Narrow" w:hAnsi="Arial Narrow" w:cs="Arial"/>
                      <w:lang w:val="en-US"/>
                    </w:rPr>
                  </w:pPr>
                  <w:r w:rsidRPr="009C7025">
                    <w:rPr>
                      <w:rFonts w:ascii="Arial Narrow" w:hAnsi="Arial Narrow" w:cs="Arial"/>
                      <w:lang w:val="en-US"/>
                    </w:rPr>
                    <w:t> </w:t>
                  </w:r>
                </w:p>
              </w:tc>
            </w:tr>
            <w:tr w:rsidR="00CE5EAE" w:rsidRPr="009C7025" w:rsidTr="00765AE6">
              <w:trPr>
                <w:jc w:val="center"/>
              </w:trPr>
              <w:tc>
                <w:tcPr>
                  <w:tcW w:w="1395" w:type="dxa"/>
                  <w:tcBorders>
                    <w:top w:val="single" w:sz="8" w:space="0" w:color="000000"/>
                    <w:left w:val="single" w:sz="8" w:space="0" w:color="000000"/>
                    <w:bottom w:val="single" w:sz="8" w:space="0" w:color="000000"/>
                    <w:right w:val="single" w:sz="8" w:space="0" w:color="000000"/>
                  </w:tcBorders>
                  <w:vAlign w:val="center"/>
                </w:tcPr>
                <w:p w:rsidR="00CE5EAE" w:rsidRPr="009C7025" w:rsidRDefault="00CE5EAE" w:rsidP="00765AE6">
                  <w:pPr>
                    <w:widowControl w:val="0"/>
                    <w:autoSpaceDE w:val="0"/>
                    <w:autoSpaceDN w:val="0"/>
                    <w:adjustRightInd w:val="0"/>
                    <w:spacing w:before="120" w:after="120" w:line="240" w:lineRule="auto"/>
                    <w:rPr>
                      <w:rFonts w:ascii="Arial Narrow" w:hAnsi="Arial Narrow" w:cs="Arial"/>
                      <w:lang w:val="en-US"/>
                    </w:rPr>
                  </w:pPr>
                  <w:r w:rsidRPr="009C7025">
                    <w:rPr>
                      <w:rFonts w:ascii="Arial Narrow" w:hAnsi="Arial Narrow" w:cs="Arial"/>
                      <w:lang w:val="en-US"/>
                    </w:rPr>
                    <w:t>X−rays</w:t>
                  </w:r>
                </w:p>
              </w:tc>
              <w:tc>
                <w:tcPr>
                  <w:tcW w:w="585" w:type="dxa"/>
                  <w:tcBorders>
                    <w:top w:val="single" w:sz="8" w:space="0" w:color="000000"/>
                    <w:left w:val="single" w:sz="8" w:space="0" w:color="000000"/>
                    <w:bottom w:val="single" w:sz="8" w:space="0" w:color="000000"/>
                    <w:right w:val="single" w:sz="8" w:space="0" w:color="000000"/>
                  </w:tcBorders>
                  <w:vAlign w:val="center"/>
                </w:tcPr>
                <w:p w:rsidR="00CE5EAE" w:rsidRPr="009C7025" w:rsidRDefault="00CE5EAE" w:rsidP="00765AE6">
                  <w:pPr>
                    <w:widowControl w:val="0"/>
                    <w:autoSpaceDE w:val="0"/>
                    <w:autoSpaceDN w:val="0"/>
                    <w:adjustRightInd w:val="0"/>
                    <w:spacing w:before="120" w:after="120" w:line="240" w:lineRule="auto"/>
                    <w:jc w:val="center"/>
                    <w:rPr>
                      <w:rFonts w:ascii="Arial Narrow" w:hAnsi="Arial Narrow" w:cs="Arial"/>
                      <w:lang w:val="en-US"/>
                    </w:rPr>
                  </w:pPr>
                  <w:r w:rsidRPr="009C7025">
                    <w:rPr>
                      <w:rFonts w:ascii="Arial Narrow" w:hAnsi="Arial Narrow" w:cs="Arial"/>
                      <w:lang w:val="en-US"/>
                    </w:rPr>
                    <w:t> </w:t>
                  </w:r>
                </w:p>
              </w:tc>
            </w:tr>
          </w:tbl>
          <w:p w:rsidR="00CE5EAE" w:rsidRPr="009C7025" w:rsidRDefault="00CE5EAE" w:rsidP="00765AE6">
            <w:pPr>
              <w:widowControl w:val="0"/>
              <w:autoSpaceDE w:val="0"/>
              <w:autoSpaceDN w:val="0"/>
              <w:adjustRightInd w:val="0"/>
              <w:jc w:val="right"/>
              <w:rPr>
                <w:rFonts w:ascii="Arial Narrow" w:hAnsi="Arial Narrow" w:cs="Arial"/>
                <w:b/>
                <w:bCs/>
                <w:sz w:val="20"/>
                <w:szCs w:val="20"/>
                <w:lang w:val="en-US"/>
              </w:rPr>
            </w:pPr>
            <w:r w:rsidRPr="009C7025">
              <w:rPr>
                <w:rFonts w:ascii="Arial Narrow" w:hAnsi="Arial Narrow" w:cs="Arial"/>
                <w:b/>
                <w:bCs/>
                <w:sz w:val="20"/>
                <w:szCs w:val="20"/>
                <w:lang w:val="en-US"/>
              </w:rPr>
              <w:t>(1)</w:t>
            </w:r>
          </w:p>
          <w:p w:rsidR="00CE5EAE" w:rsidRPr="009C7025" w:rsidRDefault="00CE5EAE" w:rsidP="00765AE6">
            <w:pPr>
              <w:widowControl w:val="0"/>
              <w:autoSpaceDE w:val="0"/>
              <w:autoSpaceDN w:val="0"/>
              <w:adjustRightInd w:val="0"/>
              <w:spacing w:before="120" w:after="60"/>
              <w:ind w:right="567"/>
              <w:rPr>
                <w:rFonts w:ascii="Arial Narrow" w:hAnsi="Arial Narrow" w:cs="Arial"/>
                <w:lang w:val="en-US"/>
              </w:rPr>
            </w:pPr>
            <w:r w:rsidRPr="009C7025">
              <w:rPr>
                <w:rFonts w:ascii="Arial Narrow" w:hAnsi="Arial Narrow" w:cs="Arial"/>
                <w:b/>
                <w:lang w:val="en-US"/>
              </w:rPr>
              <w:t>Q</w:t>
            </w:r>
            <w:r>
              <w:rPr>
                <w:rFonts w:ascii="Arial Narrow" w:hAnsi="Arial Narrow" w:cs="Arial"/>
                <w:b/>
                <w:lang w:val="en-US"/>
              </w:rPr>
              <w:t>132</w:t>
            </w:r>
            <w:r w:rsidRPr="009C7025">
              <w:rPr>
                <w:rFonts w:ascii="Arial Narrow" w:hAnsi="Arial Narrow" w:cs="Arial"/>
                <w:b/>
                <w:lang w:val="en-US"/>
              </w:rPr>
              <w:t xml:space="preserve">(bi) </w:t>
            </w:r>
            <w:r w:rsidRPr="009C7025">
              <w:rPr>
                <w:rFonts w:ascii="Arial Narrow" w:hAnsi="Arial Narrow" w:cs="Arial"/>
                <w:lang w:val="en-US"/>
              </w:rPr>
              <w:t xml:space="preserve">     Complete the table showing the typical maximum range in air for </w:t>
            </w:r>
            <w:r w:rsidRPr="009C7025">
              <w:rPr>
                <w:rFonts w:ascii="Arial Narrow" w:hAnsi="Arial Narrow" w:cs="Times New Roman"/>
                <w:lang w:val="en-US"/>
              </w:rPr>
              <w:t>α</w:t>
            </w:r>
            <w:r w:rsidRPr="009C7025">
              <w:rPr>
                <w:rFonts w:ascii="Arial Narrow" w:hAnsi="Arial Narrow" w:cs="Arial"/>
                <w:lang w:val="en-US"/>
              </w:rPr>
              <w:t xml:space="preserve"> and </w:t>
            </w:r>
            <w:r w:rsidRPr="009C7025">
              <w:rPr>
                <w:rFonts w:ascii="Arial Narrow" w:hAnsi="Arial Narrow" w:cs="Times New Roman"/>
                <w:lang w:val="en-US"/>
              </w:rPr>
              <w:t>β</w:t>
            </w:r>
            <w:r w:rsidRPr="009C7025">
              <w:rPr>
                <w:rFonts w:ascii="Arial Narrow" w:hAnsi="Arial Narrow" w:cs="Arial"/>
                <w:lang w:val="en-US"/>
              </w:rPr>
              <w:t xml:space="preserve"> particles.</w:t>
            </w:r>
          </w:p>
          <w:tbl>
            <w:tblPr>
              <w:tblW w:w="0" w:type="auto"/>
              <w:tblInd w:w="85" w:type="dxa"/>
              <w:tblCellMar>
                <w:left w:w="75" w:type="dxa"/>
                <w:right w:w="75" w:type="dxa"/>
              </w:tblCellMar>
              <w:tblLook w:val="0000" w:firstRow="0" w:lastRow="0" w:firstColumn="0" w:lastColumn="0" w:noHBand="0" w:noVBand="0"/>
            </w:tblPr>
            <w:tblGrid>
              <w:gridCol w:w="1790"/>
              <w:gridCol w:w="2985"/>
              <w:gridCol w:w="2985"/>
            </w:tblGrid>
            <w:tr w:rsidR="00CE5EAE" w:rsidRPr="009C7025" w:rsidTr="00765AE6">
              <w:tc>
                <w:tcPr>
                  <w:tcW w:w="1790" w:type="dxa"/>
                  <w:tcBorders>
                    <w:top w:val="nil"/>
                    <w:left w:val="nil"/>
                    <w:bottom w:val="nil"/>
                    <w:right w:val="nil"/>
                  </w:tcBorders>
                  <w:vAlign w:val="center"/>
                </w:tcPr>
                <w:p w:rsidR="00CE5EAE" w:rsidRPr="009C7025" w:rsidRDefault="00CE5EAE" w:rsidP="00765AE6">
                  <w:pPr>
                    <w:widowControl w:val="0"/>
                    <w:autoSpaceDE w:val="0"/>
                    <w:autoSpaceDN w:val="0"/>
                    <w:adjustRightInd w:val="0"/>
                    <w:spacing w:after="0" w:line="240" w:lineRule="auto"/>
                    <w:ind w:left="1480"/>
                    <w:rPr>
                      <w:rFonts w:ascii="Arial Narrow" w:hAnsi="Arial Narrow" w:cs="Arial"/>
                      <w:sz w:val="16"/>
                      <w:szCs w:val="16"/>
                      <w:lang w:val="en-US"/>
                    </w:rPr>
                  </w:pPr>
                  <w:r w:rsidRPr="009C7025">
                    <w:rPr>
                      <w:rFonts w:ascii="Arial Narrow" w:hAnsi="Arial Narrow" w:cs="Arial"/>
                      <w:lang w:val="en-US"/>
                    </w:rPr>
                    <w:t> </w:t>
                  </w:r>
                  <w:r w:rsidRPr="009C7025">
                    <w:rPr>
                      <w:rFonts w:ascii="Arial Narrow" w:hAnsi="Arial Narrow"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CE5EAE" w:rsidRPr="009C7025" w:rsidRDefault="00CE5EAE" w:rsidP="00765AE6">
                  <w:pPr>
                    <w:widowControl w:val="0"/>
                    <w:autoSpaceDE w:val="0"/>
                    <w:autoSpaceDN w:val="0"/>
                    <w:adjustRightInd w:val="0"/>
                    <w:spacing w:before="80" w:after="80" w:line="240" w:lineRule="auto"/>
                    <w:jc w:val="center"/>
                    <w:rPr>
                      <w:rFonts w:ascii="Arial Narrow" w:hAnsi="Arial Narrow" w:cs="Arial"/>
                      <w:b/>
                      <w:bCs/>
                      <w:lang w:val="en-US"/>
                    </w:rPr>
                  </w:pPr>
                  <w:r w:rsidRPr="009C7025">
                    <w:rPr>
                      <w:rFonts w:ascii="Arial Narrow" w:hAnsi="Arial Narrow" w:cs="Arial"/>
                      <w:b/>
                      <w:bCs/>
                      <w:lang w:val="en-US"/>
                    </w:rPr>
                    <w:t>Type of radiation</w:t>
                  </w:r>
                </w:p>
              </w:tc>
              <w:tc>
                <w:tcPr>
                  <w:tcW w:w="2985" w:type="dxa"/>
                  <w:tcBorders>
                    <w:top w:val="single" w:sz="8" w:space="0" w:color="000000"/>
                    <w:left w:val="single" w:sz="8" w:space="0" w:color="000000"/>
                    <w:bottom w:val="single" w:sz="8" w:space="0" w:color="000000"/>
                    <w:right w:val="single" w:sz="8" w:space="0" w:color="000000"/>
                  </w:tcBorders>
                  <w:vAlign w:val="center"/>
                </w:tcPr>
                <w:p w:rsidR="00CE5EAE" w:rsidRPr="009C7025" w:rsidRDefault="00CE5EAE" w:rsidP="00765AE6">
                  <w:pPr>
                    <w:widowControl w:val="0"/>
                    <w:autoSpaceDE w:val="0"/>
                    <w:autoSpaceDN w:val="0"/>
                    <w:adjustRightInd w:val="0"/>
                    <w:spacing w:before="80" w:after="80" w:line="240" w:lineRule="auto"/>
                    <w:jc w:val="center"/>
                    <w:rPr>
                      <w:rFonts w:ascii="Arial Narrow" w:hAnsi="Arial Narrow" w:cs="Arial"/>
                      <w:b/>
                      <w:bCs/>
                      <w:lang w:val="en-US"/>
                    </w:rPr>
                  </w:pPr>
                  <w:r w:rsidRPr="009C7025">
                    <w:rPr>
                      <w:rFonts w:ascii="Arial Narrow" w:hAnsi="Arial Narrow" w:cs="Arial"/>
                      <w:b/>
                      <w:bCs/>
                      <w:lang w:val="en-US"/>
                    </w:rPr>
                    <w:t>Typical range in air / m</w:t>
                  </w:r>
                </w:p>
              </w:tc>
            </w:tr>
            <w:tr w:rsidR="00CE5EAE" w:rsidRPr="009C7025" w:rsidTr="00765AE6">
              <w:tc>
                <w:tcPr>
                  <w:tcW w:w="1790" w:type="dxa"/>
                  <w:tcBorders>
                    <w:top w:val="nil"/>
                    <w:left w:val="nil"/>
                    <w:bottom w:val="nil"/>
                    <w:right w:val="nil"/>
                  </w:tcBorders>
                  <w:vAlign w:val="center"/>
                </w:tcPr>
                <w:p w:rsidR="00CE5EAE" w:rsidRPr="009C7025" w:rsidRDefault="00CE5EAE" w:rsidP="00765AE6">
                  <w:pPr>
                    <w:widowControl w:val="0"/>
                    <w:autoSpaceDE w:val="0"/>
                    <w:autoSpaceDN w:val="0"/>
                    <w:adjustRightInd w:val="0"/>
                    <w:spacing w:after="0" w:line="240" w:lineRule="auto"/>
                    <w:ind w:left="1480"/>
                    <w:rPr>
                      <w:rFonts w:ascii="Arial Narrow" w:hAnsi="Arial Narrow" w:cs="Arial"/>
                      <w:sz w:val="16"/>
                      <w:szCs w:val="16"/>
                      <w:lang w:val="en-US"/>
                    </w:rPr>
                  </w:pPr>
                  <w:r w:rsidRPr="009C7025">
                    <w:rPr>
                      <w:rFonts w:ascii="Arial Narrow" w:hAnsi="Arial Narrow"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CE5EAE" w:rsidRPr="009C7025" w:rsidRDefault="00CE5EAE" w:rsidP="00765AE6">
                  <w:pPr>
                    <w:widowControl w:val="0"/>
                    <w:autoSpaceDE w:val="0"/>
                    <w:autoSpaceDN w:val="0"/>
                    <w:adjustRightInd w:val="0"/>
                    <w:spacing w:before="100" w:after="100" w:line="240" w:lineRule="auto"/>
                    <w:jc w:val="center"/>
                    <w:rPr>
                      <w:rFonts w:ascii="Arial Narrow" w:hAnsi="Arial Narrow" w:cs="Times New Roman"/>
                      <w:sz w:val="30"/>
                      <w:szCs w:val="30"/>
                      <w:lang w:val="en-US"/>
                    </w:rPr>
                  </w:pPr>
                  <w:r w:rsidRPr="009C7025">
                    <w:rPr>
                      <w:rFonts w:ascii="Arial Narrow" w:hAnsi="Arial Narrow" w:cs="Times New Roman"/>
                      <w:sz w:val="30"/>
                      <w:szCs w:val="30"/>
                      <w:lang w:val="en-US"/>
                    </w:rPr>
                    <w:t>α</w:t>
                  </w:r>
                </w:p>
              </w:tc>
              <w:tc>
                <w:tcPr>
                  <w:tcW w:w="2985" w:type="dxa"/>
                  <w:tcBorders>
                    <w:top w:val="single" w:sz="8" w:space="0" w:color="000000"/>
                    <w:left w:val="single" w:sz="8" w:space="0" w:color="000000"/>
                    <w:bottom w:val="single" w:sz="8" w:space="0" w:color="000000"/>
                    <w:right w:val="single" w:sz="8" w:space="0" w:color="000000"/>
                  </w:tcBorders>
                  <w:vAlign w:val="center"/>
                </w:tcPr>
                <w:p w:rsidR="00CE5EAE" w:rsidRPr="009C7025" w:rsidRDefault="00CE5EAE" w:rsidP="00765AE6">
                  <w:pPr>
                    <w:widowControl w:val="0"/>
                    <w:autoSpaceDE w:val="0"/>
                    <w:autoSpaceDN w:val="0"/>
                    <w:adjustRightInd w:val="0"/>
                    <w:spacing w:before="120" w:after="120" w:line="240" w:lineRule="auto"/>
                    <w:jc w:val="center"/>
                    <w:rPr>
                      <w:rFonts w:ascii="Arial Narrow" w:hAnsi="Arial Narrow" w:cs="Arial"/>
                      <w:lang w:val="en-US"/>
                    </w:rPr>
                  </w:pPr>
                  <w:r w:rsidRPr="009C7025">
                    <w:rPr>
                      <w:rFonts w:ascii="Arial Narrow" w:hAnsi="Arial Narrow" w:cs="Arial"/>
                      <w:lang w:val="en-US"/>
                    </w:rPr>
                    <w:t> </w:t>
                  </w:r>
                </w:p>
              </w:tc>
            </w:tr>
            <w:tr w:rsidR="00CE5EAE" w:rsidRPr="009C7025" w:rsidTr="00765AE6">
              <w:tc>
                <w:tcPr>
                  <w:tcW w:w="1790" w:type="dxa"/>
                  <w:tcBorders>
                    <w:top w:val="nil"/>
                    <w:left w:val="nil"/>
                    <w:bottom w:val="nil"/>
                    <w:right w:val="nil"/>
                  </w:tcBorders>
                  <w:vAlign w:val="center"/>
                </w:tcPr>
                <w:p w:rsidR="00CE5EAE" w:rsidRPr="009C7025" w:rsidRDefault="00CE5EAE" w:rsidP="00765AE6">
                  <w:pPr>
                    <w:widowControl w:val="0"/>
                    <w:autoSpaceDE w:val="0"/>
                    <w:autoSpaceDN w:val="0"/>
                    <w:adjustRightInd w:val="0"/>
                    <w:spacing w:after="0" w:line="240" w:lineRule="auto"/>
                    <w:ind w:left="1480"/>
                    <w:rPr>
                      <w:rFonts w:ascii="Arial Narrow" w:hAnsi="Arial Narrow" w:cs="Arial"/>
                      <w:sz w:val="16"/>
                      <w:szCs w:val="16"/>
                      <w:lang w:val="en-US"/>
                    </w:rPr>
                  </w:pPr>
                  <w:r w:rsidRPr="009C7025">
                    <w:rPr>
                      <w:rFonts w:ascii="Arial Narrow" w:hAnsi="Arial Narrow"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CE5EAE" w:rsidRPr="009C7025" w:rsidRDefault="00CE5EAE" w:rsidP="00765AE6">
                  <w:pPr>
                    <w:widowControl w:val="0"/>
                    <w:autoSpaceDE w:val="0"/>
                    <w:autoSpaceDN w:val="0"/>
                    <w:adjustRightInd w:val="0"/>
                    <w:spacing w:before="100" w:after="100" w:line="240" w:lineRule="auto"/>
                    <w:jc w:val="center"/>
                    <w:rPr>
                      <w:rFonts w:ascii="Arial Narrow" w:hAnsi="Arial Narrow" w:cs="Times New Roman"/>
                      <w:sz w:val="30"/>
                      <w:szCs w:val="30"/>
                      <w:lang w:val="en-US"/>
                    </w:rPr>
                  </w:pPr>
                  <w:r w:rsidRPr="009C7025">
                    <w:rPr>
                      <w:rFonts w:ascii="Arial Narrow" w:hAnsi="Arial Narrow" w:cs="Times New Roman"/>
                      <w:sz w:val="30"/>
                      <w:szCs w:val="30"/>
                      <w:lang w:val="en-US"/>
                    </w:rPr>
                    <w:t>β</w:t>
                  </w:r>
                </w:p>
              </w:tc>
              <w:tc>
                <w:tcPr>
                  <w:tcW w:w="2985" w:type="dxa"/>
                  <w:tcBorders>
                    <w:top w:val="single" w:sz="8" w:space="0" w:color="000000"/>
                    <w:left w:val="single" w:sz="8" w:space="0" w:color="000000"/>
                    <w:bottom w:val="single" w:sz="8" w:space="0" w:color="000000"/>
                    <w:right w:val="single" w:sz="8" w:space="0" w:color="000000"/>
                  </w:tcBorders>
                  <w:vAlign w:val="center"/>
                </w:tcPr>
                <w:p w:rsidR="00CE5EAE" w:rsidRPr="009C7025" w:rsidRDefault="00CE5EAE" w:rsidP="00765AE6">
                  <w:pPr>
                    <w:widowControl w:val="0"/>
                    <w:autoSpaceDE w:val="0"/>
                    <w:autoSpaceDN w:val="0"/>
                    <w:adjustRightInd w:val="0"/>
                    <w:spacing w:before="120" w:after="120" w:line="240" w:lineRule="auto"/>
                    <w:jc w:val="center"/>
                    <w:rPr>
                      <w:rFonts w:ascii="Arial Narrow" w:hAnsi="Arial Narrow" w:cs="Arial"/>
                      <w:lang w:val="en-US"/>
                    </w:rPr>
                  </w:pPr>
                  <w:r w:rsidRPr="009C7025">
                    <w:rPr>
                      <w:rFonts w:ascii="Arial Narrow" w:hAnsi="Arial Narrow" w:cs="Arial"/>
                      <w:lang w:val="en-US"/>
                    </w:rPr>
                    <w:t> </w:t>
                  </w:r>
                </w:p>
              </w:tc>
            </w:tr>
          </w:tbl>
          <w:p w:rsidR="00CE5EAE" w:rsidRPr="009C7025" w:rsidRDefault="00CE5EAE" w:rsidP="00765AE6">
            <w:pPr>
              <w:widowControl w:val="0"/>
              <w:autoSpaceDE w:val="0"/>
              <w:autoSpaceDN w:val="0"/>
              <w:adjustRightInd w:val="0"/>
              <w:jc w:val="right"/>
              <w:rPr>
                <w:rFonts w:ascii="Arial Narrow" w:hAnsi="Arial Narrow" w:cs="Arial"/>
                <w:b/>
                <w:bCs/>
                <w:sz w:val="20"/>
                <w:szCs w:val="20"/>
                <w:lang w:val="en-US"/>
              </w:rPr>
            </w:pPr>
            <w:r w:rsidRPr="009C7025">
              <w:rPr>
                <w:rFonts w:ascii="Arial Narrow" w:hAnsi="Arial Narrow" w:cs="Arial"/>
                <w:b/>
                <w:bCs/>
                <w:sz w:val="20"/>
                <w:szCs w:val="20"/>
                <w:lang w:val="en-US"/>
              </w:rPr>
              <w:t>(2)</w:t>
            </w:r>
          </w:p>
          <w:p w:rsidR="00CE5EAE" w:rsidRPr="009C7025" w:rsidRDefault="00CE5EAE" w:rsidP="00765AE6">
            <w:pPr>
              <w:widowControl w:val="0"/>
              <w:autoSpaceDE w:val="0"/>
              <w:autoSpaceDN w:val="0"/>
              <w:adjustRightInd w:val="0"/>
              <w:spacing w:before="120"/>
              <w:ind w:left="880" w:right="567" w:hanging="880"/>
              <w:rPr>
                <w:rFonts w:ascii="Arial Narrow" w:hAnsi="Arial Narrow" w:cs="Arial"/>
                <w:lang w:val="en-US"/>
              </w:rPr>
            </w:pPr>
            <w:r>
              <w:rPr>
                <w:rFonts w:ascii="Arial Narrow" w:hAnsi="Arial Narrow" w:cs="Arial"/>
                <w:b/>
                <w:lang w:val="en-US"/>
              </w:rPr>
              <w:t>Q132</w:t>
            </w:r>
            <w:r w:rsidRPr="009C7025">
              <w:rPr>
                <w:rFonts w:ascii="Arial Narrow" w:hAnsi="Arial Narrow" w:cs="Arial"/>
                <w:b/>
                <w:lang w:val="en-US"/>
              </w:rPr>
              <w:t xml:space="preserve">(bii) </w:t>
            </w:r>
            <w:r>
              <w:rPr>
                <w:rFonts w:ascii="Arial Narrow" w:hAnsi="Arial Narrow" w:cs="Arial"/>
                <w:lang w:val="en-US"/>
              </w:rPr>
              <w:t xml:space="preserve">  </w:t>
            </w:r>
            <w:r w:rsidRPr="009C7025">
              <w:rPr>
                <w:rFonts w:ascii="Arial Narrow" w:hAnsi="Arial Narrow" w:cs="Times New Roman"/>
                <w:lang w:val="en-US"/>
              </w:rPr>
              <w:t>γ</w:t>
            </w:r>
            <w:r w:rsidRPr="009C7025">
              <w:rPr>
                <w:rFonts w:ascii="Arial Narrow" w:hAnsi="Arial Narrow" w:cs="Arial"/>
                <w:lang w:val="en-US"/>
              </w:rPr>
              <w:t xml:space="preserve"> rays have a range of at least 1 km in air.</w:t>
            </w:r>
            <w:r w:rsidRPr="009C7025">
              <w:rPr>
                <w:rFonts w:ascii="Arial Narrow" w:hAnsi="Arial Narrow" w:cs="Arial"/>
                <w:lang w:val="en-US"/>
              </w:rPr>
              <w:br/>
              <w:t xml:space="preserve">However, a </w:t>
            </w:r>
            <w:r w:rsidRPr="009C7025">
              <w:rPr>
                <w:rFonts w:ascii="Arial Narrow" w:hAnsi="Arial Narrow" w:cs="Times New Roman"/>
                <w:lang w:val="en-US"/>
              </w:rPr>
              <w:t>γ</w:t>
            </w:r>
            <w:r w:rsidRPr="009C7025">
              <w:rPr>
                <w:rFonts w:ascii="Arial Narrow" w:hAnsi="Arial Narrow" w:cs="Arial"/>
                <w:lang w:val="en-US"/>
              </w:rPr>
              <w:t xml:space="preserve"> ray detector placed 0.5 m from a </w:t>
            </w:r>
            <w:r w:rsidRPr="009C7025">
              <w:rPr>
                <w:rFonts w:ascii="Arial Narrow" w:hAnsi="Arial Narrow" w:cs="Times New Roman"/>
                <w:lang w:val="en-US"/>
              </w:rPr>
              <w:t>γ</w:t>
            </w:r>
            <w:r w:rsidRPr="009C7025">
              <w:rPr>
                <w:rFonts w:ascii="Arial Narrow" w:hAnsi="Arial Narrow" w:cs="Arial"/>
                <w:lang w:val="en-US"/>
              </w:rPr>
              <w:t xml:space="preserve"> ray source detects a noticeably smaller count-rate as it is moved a few </w:t>
            </w:r>
            <w:r w:rsidRPr="009C7025">
              <w:rPr>
                <w:rFonts w:ascii="Arial Narrow" w:hAnsi="Arial Narrow" w:cs="Arial"/>
              </w:rPr>
              <w:t>centimetres</w:t>
            </w:r>
            <w:r w:rsidRPr="009C7025">
              <w:rPr>
                <w:rFonts w:ascii="Arial Narrow" w:hAnsi="Arial Narrow" w:cs="Arial"/>
                <w:lang w:val="en-US"/>
              </w:rPr>
              <w:t xml:space="preserve"> further away from the source.</w:t>
            </w:r>
          </w:p>
          <w:p w:rsidR="00CE5EAE" w:rsidRPr="009C7025" w:rsidRDefault="00CE5EAE" w:rsidP="00765AE6">
            <w:pPr>
              <w:widowControl w:val="0"/>
              <w:autoSpaceDE w:val="0"/>
              <w:autoSpaceDN w:val="0"/>
              <w:adjustRightInd w:val="0"/>
              <w:spacing w:before="120"/>
              <w:ind w:left="880" w:right="567"/>
              <w:rPr>
                <w:rFonts w:ascii="Arial Narrow" w:hAnsi="Arial Narrow" w:cs="Arial"/>
                <w:lang w:val="en-US"/>
              </w:rPr>
            </w:pPr>
            <w:r w:rsidRPr="009C7025">
              <w:rPr>
                <w:rFonts w:ascii="Arial Narrow" w:hAnsi="Arial Narrow" w:cs="Arial"/>
                <w:lang w:val="en-US"/>
              </w:rPr>
              <w:t>Explain this observation.</w:t>
            </w:r>
          </w:p>
          <w:p w:rsidR="00CE5EAE" w:rsidRPr="009C7025" w:rsidRDefault="00CE5EAE" w:rsidP="00765AE6">
            <w:pPr>
              <w:widowControl w:val="0"/>
              <w:autoSpaceDE w:val="0"/>
              <w:autoSpaceDN w:val="0"/>
              <w:adjustRightInd w:val="0"/>
              <w:spacing w:before="200"/>
              <w:ind w:left="1701" w:right="169" w:hanging="1105"/>
              <w:rPr>
                <w:rFonts w:ascii="Arial Narrow" w:hAnsi="Arial Narrow" w:cs="Arial"/>
                <w:lang w:val="en-US"/>
              </w:rPr>
            </w:pPr>
            <w:r w:rsidRPr="009C7025">
              <w:rPr>
                <w:rFonts w:ascii="Arial Narrow" w:hAnsi="Arial Narrow" w:cs="Arial"/>
                <w:lang w:val="en-US"/>
              </w:rPr>
              <w:t>..................................................................................................................................................................................................</w:t>
            </w:r>
          </w:p>
          <w:p w:rsidR="00CE5EAE" w:rsidRPr="009C7025" w:rsidRDefault="00CE5EAE" w:rsidP="00765AE6">
            <w:pPr>
              <w:widowControl w:val="0"/>
              <w:autoSpaceDE w:val="0"/>
              <w:autoSpaceDN w:val="0"/>
              <w:adjustRightInd w:val="0"/>
              <w:spacing w:before="200"/>
              <w:ind w:left="1701" w:right="169" w:hanging="1105"/>
              <w:rPr>
                <w:rFonts w:ascii="Arial Narrow" w:hAnsi="Arial Narrow" w:cs="Arial"/>
                <w:lang w:val="en-US"/>
              </w:rPr>
            </w:pPr>
            <w:r w:rsidRPr="009C7025">
              <w:rPr>
                <w:rFonts w:ascii="Arial Narrow" w:hAnsi="Arial Narrow" w:cs="Arial"/>
                <w:lang w:val="en-US"/>
              </w:rPr>
              <w:t>..................................................................................................................................................................................................</w:t>
            </w:r>
          </w:p>
          <w:p w:rsidR="00CE5EAE" w:rsidRPr="00EE46CA" w:rsidRDefault="00CE5EAE" w:rsidP="00765AE6">
            <w:pPr>
              <w:widowControl w:val="0"/>
              <w:autoSpaceDE w:val="0"/>
              <w:autoSpaceDN w:val="0"/>
              <w:adjustRightInd w:val="0"/>
              <w:spacing w:before="200"/>
              <w:ind w:left="1701" w:right="-114" w:hanging="1105"/>
              <w:rPr>
                <w:rFonts w:ascii="Arial Narrow" w:hAnsi="Arial Narrow" w:cs="Arial"/>
                <w:b/>
                <w:bCs/>
                <w:sz w:val="20"/>
                <w:szCs w:val="20"/>
                <w:lang w:val="en-US"/>
              </w:rPr>
            </w:pPr>
            <w:r w:rsidRPr="009C7025">
              <w:rPr>
                <w:rFonts w:ascii="Arial Narrow" w:hAnsi="Arial Narrow" w:cs="Arial"/>
                <w:lang w:val="en-US"/>
              </w:rPr>
              <w:t>......................</w:t>
            </w:r>
            <w:r w:rsidRPr="00EE46CA">
              <w:rPr>
                <w:rFonts w:ascii="Arial Narrow" w:hAnsi="Arial Narrow" w:cs="Arial"/>
                <w:lang w:val="en-US"/>
              </w:rPr>
              <w:t xml:space="preserve">............................................................................................................................................................................ </w:t>
            </w:r>
            <w:r w:rsidRPr="00EE46CA">
              <w:rPr>
                <w:rFonts w:ascii="Arial Narrow" w:hAnsi="Arial Narrow" w:cs="Arial"/>
                <w:b/>
                <w:bCs/>
                <w:sz w:val="20"/>
                <w:szCs w:val="20"/>
                <w:lang w:val="en-US"/>
              </w:rPr>
              <w:t>(1)</w:t>
            </w:r>
          </w:p>
          <w:p w:rsidR="00CE5EAE" w:rsidRPr="00EE46CA" w:rsidRDefault="00CE5EAE" w:rsidP="00765AE6">
            <w:pPr>
              <w:widowControl w:val="0"/>
              <w:autoSpaceDE w:val="0"/>
              <w:autoSpaceDN w:val="0"/>
              <w:adjustRightInd w:val="0"/>
              <w:spacing w:before="120"/>
              <w:ind w:right="567"/>
              <w:rPr>
                <w:rFonts w:ascii="Arial Narrow" w:hAnsi="Arial Narrow" w:cs="Arial"/>
                <w:lang w:val="en-US"/>
              </w:rPr>
            </w:pPr>
            <w:r>
              <w:rPr>
                <w:rFonts w:ascii="Arial Narrow" w:hAnsi="Arial Narrow" w:cs="Arial"/>
                <w:b/>
                <w:lang w:val="en-US"/>
              </w:rPr>
              <w:t>Q132(</w:t>
            </w:r>
            <w:r w:rsidRPr="00EE46CA">
              <w:rPr>
                <w:rFonts w:ascii="Arial Narrow" w:hAnsi="Arial Narrow" w:cs="Arial"/>
                <w:b/>
                <w:lang w:val="en-US"/>
              </w:rPr>
              <w:t xml:space="preserve">c) </w:t>
            </w:r>
            <w:r w:rsidRPr="00EE46CA">
              <w:rPr>
                <w:rFonts w:ascii="Arial Narrow" w:hAnsi="Arial Narrow" w:cs="Arial"/>
                <w:lang w:val="en-US"/>
              </w:rPr>
              <w:t xml:space="preserve">     Following an accident, a room is contaminated with dust containing americium which is an </w:t>
            </w:r>
            <w:r w:rsidRPr="00EE46CA">
              <w:rPr>
                <w:rFonts w:ascii="Arial Narrow" w:hAnsi="Arial Narrow" w:cs="Times New Roman"/>
                <w:lang w:val="en-US"/>
              </w:rPr>
              <w:t>α</w:t>
            </w:r>
            <w:r w:rsidRPr="00EE46CA">
              <w:rPr>
                <w:rFonts w:ascii="Arial Narrow" w:hAnsi="Arial Narrow" w:cs="Arial"/>
                <w:lang w:val="en-US"/>
              </w:rPr>
              <w:t>−emitter.</w:t>
            </w:r>
          </w:p>
          <w:p w:rsidR="00CE5EAE" w:rsidRPr="00EE46CA" w:rsidRDefault="00CE5EAE" w:rsidP="00765AE6">
            <w:pPr>
              <w:widowControl w:val="0"/>
              <w:autoSpaceDE w:val="0"/>
              <w:autoSpaceDN w:val="0"/>
              <w:adjustRightInd w:val="0"/>
              <w:ind w:left="880" w:right="567"/>
              <w:rPr>
                <w:rFonts w:ascii="Arial Narrow" w:hAnsi="Arial Narrow" w:cs="Arial"/>
                <w:lang w:val="en-US"/>
              </w:rPr>
            </w:pPr>
            <w:r w:rsidRPr="00EE46CA">
              <w:rPr>
                <w:rFonts w:ascii="Arial Narrow" w:hAnsi="Arial Narrow" w:cs="Arial"/>
                <w:lang w:val="en-US"/>
              </w:rPr>
              <w:t>Explain the most hazardous aspect of the presence of this dust to an unprotected human entering the room.</w:t>
            </w:r>
          </w:p>
          <w:p w:rsidR="00CE5EAE" w:rsidRPr="00EE46CA" w:rsidRDefault="00CE5EAE" w:rsidP="00765AE6">
            <w:pPr>
              <w:widowControl w:val="0"/>
              <w:autoSpaceDE w:val="0"/>
              <w:autoSpaceDN w:val="0"/>
              <w:adjustRightInd w:val="0"/>
              <w:spacing w:before="200"/>
              <w:ind w:left="1701" w:right="169" w:hanging="1105"/>
              <w:rPr>
                <w:rFonts w:ascii="Arial Narrow" w:hAnsi="Arial Narrow" w:cs="Arial"/>
                <w:lang w:val="en-US"/>
              </w:rPr>
            </w:pPr>
            <w:r w:rsidRPr="00EE46CA">
              <w:rPr>
                <w:rFonts w:ascii="Arial Narrow" w:hAnsi="Arial Narrow" w:cs="Arial"/>
                <w:lang w:val="en-US"/>
              </w:rPr>
              <w:t>..................................................................................................................................................................................................</w:t>
            </w:r>
          </w:p>
          <w:p w:rsidR="00CE5EAE" w:rsidRPr="00EE46CA" w:rsidRDefault="00CE5EAE" w:rsidP="00765AE6">
            <w:pPr>
              <w:widowControl w:val="0"/>
              <w:autoSpaceDE w:val="0"/>
              <w:autoSpaceDN w:val="0"/>
              <w:adjustRightInd w:val="0"/>
              <w:spacing w:before="200"/>
              <w:ind w:left="1701" w:right="169" w:hanging="1105"/>
              <w:rPr>
                <w:rFonts w:ascii="Arial Narrow" w:hAnsi="Arial Narrow" w:cs="Arial"/>
                <w:lang w:val="en-US"/>
              </w:rPr>
            </w:pPr>
            <w:r w:rsidRPr="00EE46CA">
              <w:rPr>
                <w:rFonts w:ascii="Arial Narrow" w:hAnsi="Arial Narrow" w:cs="Arial"/>
                <w:lang w:val="en-US"/>
              </w:rPr>
              <w:t>..................................................................................................................................................................................................</w:t>
            </w:r>
          </w:p>
          <w:p w:rsidR="00CE5EAE" w:rsidRPr="00EE46CA" w:rsidRDefault="00CE5EAE" w:rsidP="00765AE6">
            <w:pPr>
              <w:widowControl w:val="0"/>
              <w:autoSpaceDE w:val="0"/>
              <w:autoSpaceDN w:val="0"/>
              <w:adjustRightInd w:val="0"/>
              <w:spacing w:before="200"/>
              <w:ind w:left="1701" w:right="169" w:hanging="1105"/>
              <w:rPr>
                <w:rFonts w:ascii="Arial Narrow" w:hAnsi="Arial Narrow" w:cs="Arial"/>
                <w:lang w:val="en-US"/>
              </w:rPr>
            </w:pPr>
            <w:r w:rsidRPr="00EE46CA">
              <w:rPr>
                <w:rFonts w:ascii="Arial Narrow" w:hAnsi="Arial Narrow" w:cs="Arial"/>
                <w:lang w:val="en-US"/>
              </w:rPr>
              <w:t>..................................................................................................................................................................................................</w:t>
            </w:r>
          </w:p>
          <w:p w:rsidR="00CE5EAE" w:rsidRPr="00EE46CA" w:rsidRDefault="00CE5EAE" w:rsidP="00765AE6">
            <w:pPr>
              <w:widowControl w:val="0"/>
              <w:autoSpaceDE w:val="0"/>
              <w:autoSpaceDN w:val="0"/>
              <w:adjustRightInd w:val="0"/>
              <w:spacing w:before="200"/>
              <w:ind w:left="1701" w:right="-114" w:hanging="1105"/>
              <w:rPr>
                <w:rFonts w:ascii="Arial Narrow" w:hAnsi="Arial Narrow" w:cs="Arial"/>
                <w:b/>
                <w:bCs/>
                <w:sz w:val="20"/>
                <w:szCs w:val="20"/>
                <w:lang w:val="en-US"/>
              </w:rPr>
            </w:pPr>
            <w:r w:rsidRPr="00EE46CA">
              <w:rPr>
                <w:rFonts w:ascii="Arial Narrow" w:hAnsi="Arial Narrow" w:cs="Arial"/>
                <w:lang w:val="en-US"/>
              </w:rPr>
              <w:t xml:space="preserve">.................................................................................................................................................................................................. </w:t>
            </w:r>
            <w:r w:rsidRPr="00EE46CA">
              <w:rPr>
                <w:rFonts w:ascii="Arial Narrow" w:hAnsi="Arial Narrow" w:cs="Arial"/>
                <w:b/>
                <w:bCs/>
                <w:sz w:val="20"/>
                <w:szCs w:val="20"/>
                <w:lang w:val="en-US"/>
              </w:rPr>
              <w:t>(2)</w:t>
            </w:r>
          </w:p>
          <w:p w:rsidR="00CE5EAE" w:rsidRDefault="00CE5EAE" w:rsidP="00765AE6">
            <w:pPr>
              <w:widowControl w:val="0"/>
              <w:autoSpaceDE w:val="0"/>
              <w:autoSpaceDN w:val="0"/>
              <w:adjustRightInd w:val="0"/>
              <w:ind w:left="1701" w:hanging="1105"/>
              <w:jc w:val="right"/>
              <w:rPr>
                <w:rFonts w:ascii="Arial Narrow" w:hAnsi="Arial Narrow" w:cs="Arial"/>
                <w:b/>
                <w:bCs/>
                <w:sz w:val="20"/>
                <w:szCs w:val="20"/>
                <w:lang w:val="en-US"/>
              </w:rPr>
            </w:pPr>
            <w:r w:rsidRPr="00EE46CA">
              <w:rPr>
                <w:rFonts w:ascii="Arial Narrow" w:hAnsi="Arial Narrow" w:cs="Arial"/>
                <w:b/>
                <w:bCs/>
                <w:sz w:val="20"/>
                <w:szCs w:val="20"/>
                <w:lang w:val="en-US"/>
              </w:rPr>
              <w:t xml:space="preserve"> (Total 6 marks)</w:t>
            </w:r>
          </w:p>
          <w:p w:rsidR="00CE5EAE" w:rsidRDefault="00CE5EAE" w:rsidP="00765AE6">
            <w:pPr>
              <w:widowControl w:val="0"/>
              <w:autoSpaceDE w:val="0"/>
              <w:autoSpaceDN w:val="0"/>
              <w:adjustRightInd w:val="0"/>
              <w:spacing w:before="120"/>
              <w:ind w:right="567"/>
              <w:rPr>
                <w:rFonts w:ascii="Arial Narrow" w:hAnsi="Arial Narrow" w:cs="Arial"/>
                <w:b/>
                <w:lang w:val="en-US"/>
              </w:rPr>
            </w:pPr>
          </w:p>
          <w:p w:rsidR="00CE5EAE" w:rsidRDefault="00CE5EAE" w:rsidP="00765AE6">
            <w:pPr>
              <w:widowControl w:val="0"/>
              <w:autoSpaceDE w:val="0"/>
              <w:autoSpaceDN w:val="0"/>
              <w:adjustRightInd w:val="0"/>
              <w:spacing w:before="120"/>
              <w:ind w:right="567"/>
              <w:rPr>
                <w:rFonts w:ascii="Arial Narrow" w:hAnsi="Arial Narrow" w:cs="Arial"/>
                <w:b/>
                <w:lang w:val="en-US"/>
              </w:rPr>
            </w:pPr>
          </w:p>
          <w:p w:rsidR="00CE5EAE" w:rsidRDefault="00CE5EAE" w:rsidP="00765AE6">
            <w:pPr>
              <w:widowControl w:val="0"/>
              <w:autoSpaceDE w:val="0"/>
              <w:autoSpaceDN w:val="0"/>
              <w:adjustRightInd w:val="0"/>
              <w:spacing w:before="120"/>
              <w:ind w:right="567"/>
              <w:rPr>
                <w:rFonts w:ascii="Arial Narrow" w:hAnsi="Arial Narrow" w:cs="Arial"/>
                <w:b/>
                <w:lang w:val="en-US"/>
              </w:rPr>
            </w:pPr>
          </w:p>
          <w:p w:rsidR="00CE5EAE" w:rsidRDefault="00CE5EAE" w:rsidP="00765AE6">
            <w:pPr>
              <w:widowControl w:val="0"/>
              <w:autoSpaceDE w:val="0"/>
              <w:autoSpaceDN w:val="0"/>
              <w:adjustRightInd w:val="0"/>
              <w:spacing w:before="120"/>
              <w:ind w:right="567"/>
              <w:rPr>
                <w:rFonts w:ascii="Arial Narrow" w:hAnsi="Arial Narrow" w:cs="Arial"/>
                <w:b/>
                <w:lang w:val="en-US"/>
              </w:rPr>
            </w:pPr>
          </w:p>
          <w:p w:rsidR="00CE5EAE" w:rsidRDefault="00CE5EAE" w:rsidP="00765AE6">
            <w:pPr>
              <w:widowControl w:val="0"/>
              <w:autoSpaceDE w:val="0"/>
              <w:autoSpaceDN w:val="0"/>
              <w:adjustRightInd w:val="0"/>
              <w:spacing w:before="120"/>
              <w:ind w:right="567"/>
              <w:rPr>
                <w:rFonts w:ascii="Arial Narrow" w:hAnsi="Arial Narrow" w:cs="Arial"/>
                <w:b/>
                <w:lang w:val="en-US"/>
              </w:rPr>
            </w:pPr>
          </w:p>
          <w:p w:rsidR="00CE5EAE" w:rsidRDefault="00CE5EAE" w:rsidP="00765AE6">
            <w:pPr>
              <w:widowControl w:val="0"/>
              <w:autoSpaceDE w:val="0"/>
              <w:autoSpaceDN w:val="0"/>
              <w:adjustRightInd w:val="0"/>
              <w:spacing w:before="120"/>
              <w:ind w:right="567"/>
              <w:rPr>
                <w:rFonts w:ascii="Arial Narrow" w:hAnsi="Arial Narrow" w:cs="Arial"/>
                <w:b/>
                <w:lang w:val="en-US"/>
              </w:rPr>
            </w:pPr>
          </w:p>
          <w:p w:rsidR="00CE5EAE" w:rsidRDefault="00CE5EAE" w:rsidP="00765AE6">
            <w:pPr>
              <w:widowControl w:val="0"/>
              <w:autoSpaceDE w:val="0"/>
              <w:autoSpaceDN w:val="0"/>
              <w:adjustRightInd w:val="0"/>
              <w:spacing w:before="120"/>
              <w:ind w:right="567"/>
              <w:rPr>
                <w:rFonts w:ascii="Arial Narrow" w:hAnsi="Arial Narrow" w:cs="Arial"/>
                <w:b/>
                <w:lang w:val="en-US"/>
              </w:rPr>
            </w:pPr>
          </w:p>
          <w:p w:rsidR="00CE5EAE" w:rsidRDefault="00CE5EAE" w:rsidP="00765AE6">
            <w:pPr>
              <w:widowControl w:val="0"/>
              <w:autoSpaceDE w:val="0"/>
              <w:autoSpaceDN w:val="0"/>
              <w:adjustRightInd w:val="0"/>
              <w:spacing w:before="120"/>
              <w:ind w:right="567"/>
              <w:rPr>
                <w:rFonts w:ascii="Arial Narrow" w:hAnsi="Arial Narrow" w:cs="Arial"/>
                <w:b/>
                <w:lang w:val="en-US"/>
              </w:rPr>
            </w:pPr>
          </w:p>
          <w:p w:rsidR="00CE5EAE" w:rsidRDefault="00CE5EAE" w:rsidP="00765AE6">
            <w:pPr>
              <w:widowControl w:val="0"/>
              <w:autoSpaceDE w:val="0"/>
              <w:autoSpaceDN w:val="0"/>
              <w:adjustRightInd w:val="0"/>
              <w:spacing w:before="120"/>
              <w:ind w:right="567"/>
              <w:rPr>
                <w:rFonts w:ascii="Arial Narrow" w:hAnsi="Arial Narrow" w:cs="Arial"/>
                <w:b/>
                <w:lang w:val="en-US"/>
              </w:rPr>
            </w:pPr>
          </w:p>
          <w:p w:rsidR="00CE5EAE" w:rsidRDefault="00CE5EAE" w:rsidP="00765AE6">
            <w:pPr>
              <w:widowControl w:val="0"/>
              <w:autoSpaceDE w:val="0"/>
              <w:autoSpaceDN w:val="0"/>
              <w:adjustRightInd w:val="0"/>
              <w:spacing w:before="120"/>
              <w:ind w:right="567"/>
              <w:rPr>
                <w:rFonts w:ascii="Arial Narrow" w:hAnsi="Arial Narrow" w:cs="Arial"/>
                <w:b/>
                <w:lang w:val="en-US"/>
              </w:rPr>
            </w:pPr>
          </w:p>
          <w:p w:rsidR="00CE5EAE" w:rsidRDefault="00CE5EAE" w:rsidP="00765AE6">
            <w:pPr>
              <w:widowControl w:val="0"/>
              <w:autoSpaceDE w:val="0"/>
              <w:autoSpaceDN w:val="0"/>
              <w:adjustRightInd w:val="0"/>
              <w:spacing w:before="120"/>
              <w:ind w:right="567"/>
              <w:rPr>
                <w:rFonts w:ascii="Arial Narrow" w:hAnsi="Arial Narrow" w:cs="Arial"/>
                <w:b/>
                <w:lang w:val="en-US"/>
              </w:rPr>
            </w:pPr>
          </w:p>
          <w:p w:rsidR="00CE5EAE" w:rsidRDefault="00CE5EAE" w:rsidP="00765AE6">
            <w:pPr>
              <w:widowControl w:val="0"/>
              <w:autoSpaceDE w:val="0"/>
              <w:autoSpaceDN w:val="0"/>
              <w:adjustRightInd w:val="0"/>
              <w:ind w:right="567"/>
              <w:rPr>
                <w:rFonts w:ascii="Arial Narrow" w:hAnsi="Arial Narrow" w:cs="Arial"/>
                <w:b/>
                <w:lang w:val="en-US"/>
              </w:rPr>
            </w:pPr>
          </w:p>
          <w:p w:rsidR="00CE5EAE" w:rsidRDefault="00CE5EAE" w:rsidP="00765AE6">
            <w:pPr>
              <w:widowControl w:val="0"/>
              <w:autoSpaceDE w:val="0"/>
              <w:autoSpaceDN w:val="0"/>
              <w:adjustRightInd w:val="0"/>
              <w:ind w:right="567"/>
              <w:rPr>
                <w:rFonts w:ascii="Arial Narrow" w:hAnsi="Arial Narrow" w:cs="Arial"/>
                <w:b/>
                <w:lang w:val="en-US"/>
              </w:rPr>
            </w:pPr>
          </w:p>
          <w:p w:rsidR="00CE5EAE" w:rsidRDefault="00CE5EAE" w:rsidP="00765AE6">
            <w:pPr>
              <w:widowControl w:val="0"/>
              <w:autoSpaceDE w:val="0"/>
              <w:autoSpaceDN w:val="0"/>
              <w:adjustRightInd w:val="0"/>
              <w:spacing w:before="120"/>
              <w:ind w:right="567"/>
              <w:rPr>
                <w:rFonts w:ascii="Arial Narrow" w:hAnsi="Arial Narrow" w:cs="Arial"/>
                <w:b/>
                <w:lang w:val="en-US"/>
              </w:rPr>
            </w:pPr>
          </w:p>
          <w:p w:rsidR="00CE5EAE" w:rsidRPr="004B474B" w:rsidRDefault="00CE5EAE" w:rsidP="00765AE6">
            <w:pPr>
              <w:widowControl w:val="0"/>
              <w:autoSpaceDE w:val="0"/>
              <w:autoSpaceDN w:val="0"/>
              <w:adjustRightInd w:val="0"/>
              <w:ind w:right="567"/>
              <w:rPr>
                <w:rFonts w:ascii="Arial Narrow" w:hAnsi="Arial Narrow" w:cs="Arial"/>
              </w:rPr>
            </w:pPr>
            <w:r w:rsidRPr="00EE46CA">
              <w:rPr>
                <w:rFonts w:ascii="Arial Narrow" w:hAnsi="Arial Narrow" w:cs="Arial"/>
                <w:b/>
                <w:lang w:val="en-US"/>
              </w:rPr>
              <w:lastRenderedPageBreak/>
              <w:t>Q</w:t>
            </w:r>
            <w:r>
              <w:rPr>
                <w:rFonts w:ascii="Arial Narrow" w:hAnsi="Arial Narrow" w:cs="Arial"/>
                <w:b/>
                <w:lang w:val="en-US"/>
              </w:rPr>
              <w:t>133</w:t>
            </w:r>
            <w:r w:rsidRPr="00EE46CA">
              <w:rPr>
                <w:rFonts w:ascii="Arial Narrow" w:hAnsi="Arial Narrow" w:cs="Arial"/>
                <w:b/>
                <w:lang w:val="en-US"/>
              </w:rPr>
              <w:t>(</w:t>
            </w:r>
            <w:r>
              <w:rPr>
                <w:rFonts w:ascii="Arial Narrow" w:hAnsi="Arial Narrow" w:cs="Arial"/>
                <w:b/>
                <w:lang w:val="en-US"/>
              </w:rPr>
              <w:t>a</w:t>
            </w:r>
            <w:r w:rsidRPr="00EE46CA">
              <w:rPr>
                <w:rFonts w:ascii="Arial Narrow" w:hAnsi="Arial Narrow" w:cs="Arial"/>
                <w:b/>
                <w:lang w:val="en-US"/>
              </w:rPr>
              <w:t>)</w:t>
            </w:r>
            <w:r>
              <w:rPr>
                <w:rFonts w:ascii="Arial Narrow" w:hAnsi="Arial Narrow" w:cs="Arial"/>
                <w:b/>
                <w:lang w:val="en-US"/>
              </w:rPr>
              <w:t xml:space="preserve"> </w:t>
            </w:r>
            <w:r w:rsidRPr="00EE46CA">
              <w:rPr>
                <w:rFonts w:ascii="Arial Narrow" w:hAnsi="Arial Narrow" w:cs="Arial"/>
                <w:b/>
                <w:lang w:val="en-US"/>
              </w:rPr>
              <w:t xml:space="preserve">  </w:t>
            </w:r>
            <w:r w:rsidRPr="00EE46CA">
              <w:rPr>
                <w:rFonts w:ascii="Arial Narrow" w:hAnsi="Arial Narrow" w:cs="Arial"/>
                <w:lang w:val="en-US"/>
              </w:rPr>
              <w:t xml:space="preserve">    </w:t>
            </w:r>
            <w:r w:rsidRPr="004B474B">
              <w:rPr>
                <w:rFonts w:ascii="Arial Narrow" w:hAnsi="Arial Narrow" w:cs="Arial"/>
              </w:rPr>
              <w:t>The exposure of the general public to background radiation has changed substantially over the past 100 years.</w:t>
            </w:r>
          </w:p>
          <w:p w:rsidR="00CE5EAE" w:rsidRPr="004B474B" w:rsidRDefault="00CE5EAE" w:rsidP="00765AE6">
            <w:pPr>
              <w:widowControl w:val="0"/>
              <w:autoSpaceDE w:val="0"/>
              <w:autoSpaceDN w:val="0"/>
              <w:adjustRightInd w:val="0"/>
              <w:ind w:left="1134" w:right="567"/>
              <w:rPr>
                <w:rFonts w:ascii="Arial Narrow" w:hAnsi="Arial Narrow" w:cs="Arial"/>
              </w:rPr>
            </w:pPr>
            <w:r w:rsidRPr="004B474B">
              <w:rPr>
                <w:rFonts w:ascii="Arial Narrow" w:hAnsi="Arial Narrow" w:cs="Arial"/>
              </w:rPr>
              <w:t xml:space="preserve">State </w:t>
            </w:r>
            <w:r w:rsidRPr="004B474B">
              <w:rPr>
                <w:rFonts w:ascii="Arial Narrow" w:hAnsi="Arial Narrow" w:cs="Arial"/>
                <w:b/>
                <w:bCs/>
              </w:rPr>
              <w:t>one</w:t>
            </w:r>
            <w:r w:rsidRPr="004B474B">
              <w:rPr>
                <w:rFonts w:ascii="Arial Narrow" w:hAnsi="Arial Narrow" w:cs="Arial"/>
              </w:rPr>
              <w:t xml:space="preserve"> source of radiation that has contributed to this change.</w:t>
            </w:r>
          </w:p>
          <w:p w:rsidR="00CE5EAE" w:rsidRPr="00EE46CA" w:rsidRDefault="00CE5EAE" w:rsidP="00765AE6">
            <w:pPr>
              <w:widowControl w:val="0"/>
              <w:autoSpaceDE w:val="0"/>
              <w:autoSpaceDN w:val="0"/>
              <w:adjustRightInd w:val="0"/>
              <w:spacing w:before="200"/>
              <w:ind w:left="1701" w:right="169" w:hanging="1105"/>
              <w:rPr>
                <w:rFonts w:ascii="Arial Narrow" w:hAnsi="Arial Narrow" w:cs="Arial"/>
                <w:lang w:val="en-US"/>
              </w:rPr>
            </w:pPr>
            <w:r w:rsidRPr="00EE46CA">
              <w:rPr>
                <w:rFonts w:ascii="Arial Narrow" w:hAnsi="Arial Narrow" w:cs="Arial"/>
                <w:lang w:val="en-US"/>
              </w:rPr>
              <w:t>..................................................................................................................................................................................................</w:t>
            </w:r>
          </w:p>
          <w:p w:rsidR="00CE5EAE" w:rsidRPr="00EE46CA" w:rsidRDefault="00CE5EAE" w:rsidP="00765AE6">
            <w:pPr>
              <w:widowControl w:val="0"/>
              <w:autoSpaceDE w:val="0"/>
              <w:autoSpaceDN w:val="0"/>
              <w:adjustRightInd w:val="0"/>
              <w:spacing w:before="200"/>
              <w:ind w:left="1701" w:right="-114" w:hanging="1105"/>
              <w:rPr>
                <w:rFonts w:ascii="Arial Narrow" w:hAnsi="Arial Narrow" w:cs="Arial"/>
                <w:b/>
                <w:bCs/>
                <w:sz w:val="20"/>
                <w:szCs w:val="20"/>
                <w:lang w:val="en-US"/>
              </w:rPr>
            </w:pPr>
            <w:r w:rsidRPr="00EE46CA">
              <w:rPr>
                <w:rFonts w:ascii="Arial Narrow" w:hAnsi="Arial Narrow" w:cs="Arial"/>
                <w:lang w:val="en-US"/>
              </w:rPr>
              <w:t xml:space="preserve">.................................................................................................................................................................................................. </w:t>
            </w:r>
            <w:r w:rsidRPr="00EE46CA">
              <w:rPr>
                <w:rFonts w:ascii="Arial Narrow" w:hAnsi="Arial Narrow" w:cs="Arial"/>
                <w:b/>
                <w:bCs/>
                <w:sz w:val="20"/>
                <w:szCs w:val="20"/>
                <w:lang w:val="en-US"/>
              </w:rPr>
              <w:t>(</w:t>
            </w:r>
            <w:r>
              <w:rPr>
                <w:rFonts w:ascii="Arial Narrow" w:hAnsi="Arial Narrow" w:cs="Arial"/>
                <w:b/>
                <w:bCs/>
                <w:sz w:val="20"/>
                <w:szCs w:val="20"/>
                <w:lang w:val="en-US"/>
              </w:rPr>
              <w:t>1</w:t>
            </w:r>
            <w:r w:rsidRPr="00EE46CA">
              <w:rPr>
                <w:rFonts w:ascii="Arial Narrow" w:hAnsi="Arial Narrow" w:cs="Arial"/>
                <w:b/>
                <w:bCs/>
                <w:sz w:val="20"/>
                <w:szCs w:val="20"/>
                <w:lang w:val="en-US"/>
              </w:rPr>
              <w:t>)</w:t>
            </w:r>
          </w:p>
          <w:p w:rsidR="00CE5EAE" w:rsidRPr="004B474B" w:rsidRDefault="00CE5EAE" w:rsidP="00765AE6">
            <w:pPr>
              <w:widowControl w:val="0"/>
              <w:autoSpaceDE w:val="0"/>
              <w:autoSpaceDN w:val="0"/>
              <w:adjustRightInd w:val="0"/>
              <w:spacing w:before="120"/>
              <w:ind w:left="1026" w:right="137" w:hanging="1026"/>
              <w:rPr>
                <w:rFonts w:ascii="Arial Narrow" w:hAnsi="Arial Narrow" w:cs="Arial"/>
              </w:rPr>
            </w:pPr>
            <w:r w:rsidRPr="00EE46CA">
              <w:rPr>
                <w:rFonts w:ascii="Arial Narrow" w:hAnsi="Arial Narrow" w:cs="Arial"/>
                <w:b/>
                <w:lang w:val="en-US"/>
              </w:rPr>
              <w:t>Q</w:t>
            </w:r>
            <w:r>
              <w:rPr>
                <w:rFonts w:ascii="Arial Narrow" w:hAnsi="Arial Narrow" w:cs="Arial"/>
                <w:b/>
                <w:lang w:val="en-US"/>
              </w:rPr>
              <w:t>133</w:t>
            </w:r>
            <w:r w:rsidRPr="00EE46CA">
              <w:rPr>
                <w:rFonts w:ascii="Arial Narrow" w:hAnsi="Arial Narrow" w:cs="Arial"/>
                <w:b/>
                <w:lang w:val="en-US"/>
              </w:rPr>
              <w:t>(</w:t>
            </w:r>
            <w:r>
              <w:rPr>
                <w:rFonts w:ascii="Arial Narrow" w:hAnsi="Arial Narrow" w:cs="Arial"/>
                <w:b/>
                <w:lang w:val="en-US"/>
              </w:rPr>
              <w:t>b</w:t>
            </w:r>
            <w:r w:rsidRPr="00EE46CA">
              <w:rPr>
                <w:rFonts w:ascii="Arial Narrow" w:hAnsi="Arial Narrow" w:cs="Arial"/>
                <w:b/>
                <w:lang w:val="en-US"/>
              </w:rPr>
              <w:t>)</w:t>
            </w:r>
            <w:r>
              <w:rPr>
                <w:rFonts w:ascii="Arial Narrow" w:hAnsi="Arial Narrow" w:cs="Arial"/>
                <w:b/>
                <w:lang w:val="en-US"/>
              </w:rPr>
              <w:t xml:space="preserve"> </w:t>
            </w:r>
            <w:r w:rsidRPr="00EE46CA">
              <w:rPr>
                <w:rFonts w:ascii="Arial Narrow" w:hAnsi="Arial Narrow" w:cs="Arial"/>
                <w:b/>
                <w:lang w:val="en-US"/>
              </w:rPr>
              <w:t xml:space="preserve"> </w:t>
            </w:r>
            <w:r w:rsidRPr="00EE46CA">
              <w:rPr>
                <w:rFonts w:ascii="Arial Narrow" w:hAnsi="Arial Narrow" w:cs="Arial"/>
                <w:lang w:val="en-US"/>
              </w:rPr>
              <w:t xml:space="preserve">    </w:t>
            </w:r>
            <w:r w:rsidRPr="004B474B">
              <w:rPr>
                <w:rFonts w:ascii="Arial Narrow" w:hAnsi="Arial Narrow" w:cs="Arial"/>
              </w:rPr>
              <w:t xml:space="preserve">A student measures background radiation using a detector and determines that background radiation has a mean count-rate of 40 counts per minute. She then places a </w:t>
            </w:r>
            <w:r w:rsidRPr="004B474B">
              <w:rPr>
                <w:rFonts w:ascii="Arial Narrow" w:hAnsi="Arial Narrow" w:cs="Arial"/>
                <w:sz w:val="20"/>
                <w:szCs w:val="20"/>
              </w:rPr>
              <w:t>γ</w:t>
            </w:r>
            <w:r w:rsidRPr="004B474B">
              <w:rPr>
                <w:rFonts w:ascii="Arial Narrow" w:hAnsi="Arial Narrow" w:cs="Arial"/>
              </w:rPr>
              <w:t xml:space="preserve"> ray source 0.15 m from the detector as shown below.</w:t>
            </w:r>
          </w:p>
          <w:p w:rsidR="00CE5EAE" w:rsidRPr="004B474B" w:rsidRDefault="00CE5EAE" w:rsidP="00765AE6">
            <w:pPr>
              <w:widowControl w:val="0"/>
              <w:autoSpaceDE w:val="0"/>
              <w:autoSpaceDN w:val="0"/>
              <w:adjustRightInd w:val="0"/>
              <w:jc w:val="center"/>
              <w:rPr>
                <w:rFonts w:ascii="Arial Narrow" w:hAnsi="Arial Narrow" w:cs="Arial"/>
              </w:rPr>
            </w:pPr>
            <w:r w:rsidRPr="004B474B">
              <w:rPr>
                <w:rFonts w:ascii="Arial Narrow" w:hAnsi="Arial Narrow" w:cs="Arial"/>
                <w:noProof/>
                <w:lang w:val="en-US"/>
              </w:rPr>
              <w:drawing>
                <wp:inline distT="0" distB="0" distL="0" distR="0" wp14:anchorId="4AA0DE72" wp14:editId="18829242">
                  <wp:extent cx="3466214" cy="1980790"/>
                  <wp:effectExtent l="0" t="0" r="127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4135" cy="1985317"/>
                          </a:xfrm>
                          <a:prstGeom prst="rect">
                            <a:avLst/>
                          </a:prstGeom>
                          <a:noFill/>
                          <a:ln>
                            <a:noFill/>
                          </a:ln>
                        </pic:spPr>
                      </pic:pic>
                    </a:graphicData>
                  </a:graphic>
                </wp:inline>
              </w:drawing>
            </w:r>
            <w:r w:rsidRPr="004B474B">
              <w:rPr>
                <w:rFonts w:ascii="Arial Narrow" w:hAnsi="Arial Narrow" w:cs="Arial"/>
              </w:rPr>
              <w:t> </w:t>
            </w:r>
          </w:p>
          <w:p w:rsidR="00CE5EAE" w:rsidRPr="004B474B" w:rsidRDefault="00CE5EAE" w:rsidP="00765AE6">
            <w:pPr>
              <w:widowControl w:val="0"/>
              <w:autoSpaceDE w:val="0"/>
              <w:autoSpaceDN w:val="0"/>
              <w:adjustRightInd w:val="0"/>
              <w:spacing w:before="120"/>
              <w:ind w:left="890" w:right="567"/>
              <w:rPr>
                <w:rFonts w:ascii="Arial Narrow" w:hAnsi="Arial Narrow" w:cs="Arial"/>
              </w:rPr>
            </w:pPr>
            <w:r w:rsidRPr="004B474B">
              <w:rPr>
                <w:rFonts w:ascii="Arial Narrow" w:hAnsi="Arial Narrow" w:cs="Arial"/>
              </w:rPr>
              <w:t>With this separation the average count per minute was 2050.</w:t>
            </w:r>
          </w:p>
          <w:p w:rsidR="00CE5EAE" w:rsidRPr="004B474B" w:rsidRDefault="00CE5EAE" w:rsidP="00765AE6">
            <w:pPr>
              <w:widowControl w:val="0"/>
              <w:autoSpaceDE w:val="0"/>
              <w:autoSpaceDN w:val="0"/>
              <w:adjustRightInd w:val="0"/>
              <w:spacing w:before="120"/>
              <w:ind w:left="890" w:right="567"/>
              <w:rPr>
                <w:rFonts w:ascii="Arial Narrow" w:hAnsi="Arial Narrow" w:cs="Arial"/>
              </w:rPr>
            </w:pPr>
            <w:r w:rsidRPr="004B474B">
              <w:rPr>
                <w:rFonts w:ascii="Arial Narrow" w:hAnsi="Arial Narrow" w:cs="Arial"/>
              </w:rPr>
              <w:t xml:space="preserve">The student then moves the detector further from the </w:t>
            </w:r>
            <w:r w:rsidRPr="004B474B">
              <w:rPr>
                <w:rFonts w:ascii="Arial Narrow" w:hAnsi="Arial Narrow" w:cs="Arial"/>
                <w:sz w:val="20"/>
                <w:szCs w:val="20"/>
              </w:rPr>
              <w:t>γ</w:t>
            </w:r>
            <w:r w:rsidRPr="004B474B">
              <w:rPr>
                <w:rFonts w:ascii="Arial Narrow" w:hAnsi="Arial Narrow" w:cs="Arial"/>
              </w:rPr>
              <w:t xml:space="preserve"> ray source and records the count-rate again.</w:t>
            </w:r>
          </w:p>
          <w:p w:rsidR="00CE5EAE" w:rsidRPr="004B474B" w:rsidRDefault="00CE5EAE" w:rsidP="00765AE6">
            <w:pPr>
              <w:widowControl w:val="0"/>
              <w:autoSpaceDE w:val="0"/>
              <w:autoSpaceDN w:val="0"/>
              <w:adjustRightInd w:val="0"/>
              <w:spacing w:before="240"/>
              <w:ind w:right="137"/>
              <w:rPr>
                <w:rFonts w:ascii="Arial Narrow" w:hAnsi="Arial Narrow" w:cs="Arial"/>
              </w:rPr>
            </w:pPr>
            <w:r w:rsidRPr="00EE46CA">
              <w:rPr>
                <w:rFonts w:ascii="Arial Narrow" w:hAnsi="Arial Narrow" w:cs="Arial"/>
                <w:b/>
                <w:lang w:val="en-US"/>
              </w:rPr>
              <w:t>Q</w:t>
            </w:r>
            <w:r>
              <w:rPr>
                <w:rFonts w:ascii="Arial Narrow" w:hAnsi="Arial Narrow" w:cs="Arial"/>
                <w:b/>
                <w:lang w:val="en-US"/>
              </w:rPr>
              <w:t>133</w:t>
            </w:r>
            <w:r w:rsidRPr="00EE46CA">
              <w:rPr>
                <w:rFonts w:ascii="Arial Narrow" w:hAnsi="Arial Narrow" w:cs="Arial"/>
                <w:b/>
                <w:lang w:val="en-US"/>
              </w:rPr>
              <w:t>(</w:t>
            </w:r>
            <w:r>
              <w:rPr>
                <w:rFonts w:ascii="Arial Narrow" w:hAnsi="Arial Narrow" w:cs="Arial"/>
                <w:b/>
                <w:lang w:val="en-US"/>
              </w:rPr>
              <w:t>bi</w:t>
            </w:r>
            <w:r w:rsidRPr="00EE46CA">
              <w:rPr>
                <w:rFonts w:ascii="Arial Narrow" w:hAnsi="Arial Narrow" w:cs="Arial"/>
                <w:b/>
                <w:lang w:val="en-US"/>
              </w:rPr>
              <w:t>)</w:t>
            </w:r>
            <w:r>
              <w:rPr>
                <w:rFonts w:ascii="Arial Narrow" w:hAnsi="Arial Narrow" w:cs="Arial"/>
                <w:b/>
                <w:lang w:val="en-US"/>
              </w:rPr>
              <w:t xml:space="preserve"> </w:t>
            </w:r>
            <w:r w:rsidRPr="00EE46CA">
              <w:rPr>
                <w:rFonts w:ascii="Arial Narrow" w:hAnsi="Arial Narrow" w:cs="Arial"/>
                <w:b/>
                <w:lang w:val="en-US"/>
              </w:rPr>
              <w:t xml:space="preserve">  </w:t>
            </w:r>
            <w:r w:rsidRPr="00EE46CA">
              <w:rPr>
                <w:rFonts w:ascii="Arial Narrow" w:hAnsi="Arial Narrow" w:cs="Arial"/>
                <w:lang w:val="en-US"/>
              </w:rPr>
              <w:t xml:space="preserve">   </w:t>
            </w:r>
            <w:r w:rsidRPr="004B474B">
              <w:rPr>
                <w:rFonts w:ascii="Arial Narrow" w:hAnsi="Arial Narrow" w:cs="Arial"/>
              </w:rPr>
              <w:t>Calculate the average count-rate she would expect to record when the source is placed 0.90 m from the detector.</w:t>
            </w:r>
          </w:p>
          <w:p w:rsidR="00CE5EAE" w:rsidRPr="004B474B" w:rsidRDefault="00CE5EAE" w:rsidP="00765AE6">
            <w:pPr>
              <w:widowControl w:val="0"/>
              <w:autoSpaceDE w:val="0"/>
              <w:autoSpaceDN w:val="0"/>
              <w:adjustRightInd w:val="0"/>
              <w:spacing w:before="1440"/>
              <w:jc w:val="right"/>
              <w:rPr>
                <w:rFonts w:ascii="Arial Narrow" w:hAnsi="Arial Narrow" w:cs="Arial"/>
                <w:b/>
                <w:bCs/>
                <w:sz w:val="20"/>
                <w:szCs w:val="20"/>
              </w:rPr>
            </w:pPr>
            <w:r w:rsidRPr="004B474B">
              <w:rPr>
                <w:rFonts w:ascii="Arial Narrow" w:hAnsi="Arial Narrow" w:cs="Arial"/>
              </w:rPr>
              <w:t xml:space="preserve">count-rate = </w:t>
            </w:r>
            <w:r w:rsidRPr="00EE46CA">
              <w:rPr>
                <w:rFonts w:ascii="Arial Narrow" w:hAnsi="Arial Narrow" w:cs="Arial"/>
                <w:lang w:val="en-US"/>
              </w:rPr>
              <w:t>................................................</w:t>
            </w:r>
            <w:r w:rsidRPr="004B474B">
              <w:rPr>
                <w:rFonts w:ascii="Arial Narrow" w:hAnsi="Arial Narrow" w:cs="Arial"/>
              </w:rPr>
              <w:t xml:space="preserve"> min</w:t>
            </w:r>
            <w:r w:rsidRPr="00B3129F">
              <w:rPr>
                <w:rFonts w:ascii="Arial Narrow" w:hAnsi="Arial Narrow" w:cs="Arial"/>
                <w:vertAlign w:val="superscript"/>
              </w:rPr>
              <w:t>–1</w:t>
            </w:r>
            <w:r>
              <w:rPr>
                <w:rFonts w:ascii="Arial Narrow" w:hAnsi="Arial Narrow" w:cs="Arial"/>
              </w:rPr>
              <w:t xml:space="preserve"> </w:t>
            </w:r>
            <w:r w:rsidRPr="004B474B">
              <w:rPr>
                <w:rFonts w:ascii="Arial Narrow" w:hAnsi="Arial Narrow" w:cs="Arial"/>
                <w:b/>
                <w:bCs/>
                <w:sz w:val="20"/>
                <w:szCs w:val="20"/>
              </w:rPr>
              <w:t>(3)</w:t>
            </w:r>
          </w:p>
          <w:p w:rsidR="00CE5EAE" w:rsidRDefault="00CE5EAE" w:rsidP="00765AE6">
            <w:pPr>
              <w:widowControl w:val="0"/>
              <w:autoSpaceDE w:val="0"/>
              <w:autoSpaceDN w:val="0"/>
              <w:adjustRightInd w:val="0"/>
              <w:spacing w:before="240"/>
              <w:ind w:left="980" w:right="137" w:hanging="980"/>
              <w:rPr>
                <w:rFonts w:ascii="Arial Narrow" w:hAnsi="Arial Narrow" w:cs="Arial"/>
                <w:b/>
                <w:lang w:val="en-US"/>
              </w:rPr>
            </w:pPr>
          </w:p>
          <w:p w:rsidR="00CE5EAE" w:rsidRPr="004B474B" w:rsidRDefault="00CE5EAE" w:rsidP="00765AE6">
            <w:pPr>
              <w:widowControl w:val="0"/>
              <w:autoSpaceDE w:val="0"/>
              <w:autoSpaceDN w:val="0"/>
              <w:adjustRightInd w:val="0"/>
              <w:ind w:left="980" w:right="137" w:hanging="980"/>
              <w:rPr>
                <w:rFonts w:ascii="Arial Narrow" w:hAnsi="Arial Narrow" w:cs="Arial"/>
              </w:rPr>
            </w:pPr>
            <w:r w:rsidRPr="00EE46CA">
              <w:rPr>
                <w:rFonts w:ascii="Arial Narrow" w:hAnsi="Arial Narrow" w:cs="Arial"/>
                <w:b/>
                <w:lang w:val="en-US"/>
              </w:rPr>
              <w:t>Q</w:t>
            </w:r>
            <w:r>
              <w:rPr>
                <w:rFonts w:ascii="Arial Narrow" w:hAnsi="Arial Narrow" w:cs="Arial"/>
                <w:b/>
                <w:lang w:val="en-US"/>
              </w:rPr>
              <w:t>133</w:t>
            </w:r>
            <w:r w:rsidRPr="00EE46CA">
              <w:rPr>
                <w:rFonts w:ascii="Arial Narrow" w:hAnsi="Arial Narrow" w:cs="Arial"/>
                <w:b/>
                <w:lang w:val="en-US"/>
              </w:rPr>
              <w:t>(</w:t>
            </w:r>
            <w:r>
              <w:rPr>
                <w:rFonts w:ascii="Arial Narrow" w:hAnsi="Arial Narrow" w:cs="Arial"/>
                <w:b/>
                <w:lang w:val="en-US"/>
              </w:rPr>
              <w:t>bii</w:t>
            </w:r>
            <w:r w:rsidRPr="00EE46CA">
              <w:rPr>
                <w:rFonts w:ascii="Arial Narrow" w:hAnsi="Arial Narrow" w:cs="Arial"/>
                <w:b/>
                <w:lang w:val="en-US"/>
              </w:rPr>
              <w:t>)</w:t>
            </w:r>
            <w:r>
              <w:rPr>
                <w:rFonts w:ascii="Arial Narrow" w:hAnsi="Arial Narrow" w:cs="Arial"/>
                <w:b/>
                <w:lang w:val="en-US"/>
              </w:rPr>
              <w:t xml:space="preserve"> </w:t>
            </w:r>
            <w:r w:rsidRPr="00EE46CA">
              <w:rPr>
                <w:rFonts w:ascii="Arial Narrow" w:hAnsi="Arial Narrow" w:cs="Arial"/>
                <w:b/>
                <w:lang w:val="en-US"/>
              </w:rPr>
              <w:t xml:space="preserve">  </w:t>
            </w:r>
            <w:r w:rsidRPr="00EE46CA">
              <w:rPr>
                <w:rFonts w:ascii="Arial Narrow" w:hAnsi="Arial Narrow" w:cs="Arial"/>
                <w:lang w:val="en-US"/>
              </w:rPr>
              <w:t xml:space="preserve"> </w:t>
            </w:r>
            <w:r w:rsidRPr="004B474B">
              <w:rPr>
                <w:rFonts w:ascii="Arial Narrow" w:hAnsi="Arial Narrow" w:cs="Arial"/>
              </w:rPr>
              <w:t>The average count per minute of 2050 was determined from a measurement over a period of 5 minutes. Explain why the student might choose to record for longer than 5 minutes when the separation is 0.90 m.</w:t>
            </w:r>
          </w:p>
          <w:p w:rsidR="00CE5EAE" w:rsidRPr="00EE46CA" w:rsidRDefault="00CE5EAE" w:rsidP="00765AE6">
            <w:pPr>
              <w:widowControl w:val="0"/>
              <w:autoSpaceDE w:val="0"/>
              <w:autoSpaceDN w:val="0"/>
              <w:adjustRightInd w:val="0"/>
              <w:spacing w:before="200"/>
              <w:ind w:left="1701" w:right="169" w:hanging="1105"/>
              <w:rPr>
                <w:rFonts w:ascii="Arial Narrow" w:hAnsi="Arial Narrow" w:cs="Arial"/>
                <w:lang w:val="en-US"/>
              </w:rPr>
            </w:pPr>
            <w:r w:rsidRPr="00EE46CA">
              <w:rPr>
                <w:rFonts w:ascii="Arial Narrow" w:hAnsi="Arial Narrow" w:cs="Arial"/>
                <w:lang w:val="en-US"/>
              </w:rPr>
              <w:t>..................................................................................................................................................................................................</w:t>
            </w:r>
          </w:p>
          <w:p w:rsidR="00CE5EAE" w:rsidRPr="00EE46CA" w:rsidRDefault="00CE5EAE" w:rsidP="00765AE6">
            <w:pPr>
              <w:widowControl w:val="0"/>
              <w:autoSpaceDE w:val="0"/>
              <w:autoSpaceDN w:val="0"/>
              <w:adjustRightInd w:val="0"/>
              <w:spacing w:before="200"/>
              <w:ind w:left="1701" w:right="169" w:hanging="1105"/>
              <w:rPr>
                <w:rFonts w:ascii="Arial Narrow" w:hAnsi="Arial Narrow" w:cs="Arial"/>
                <w:lang w:val="en-US"/>
              </w:rPr>
            </w:pPr>
            <w:r w:rsidRPr="00EE46CA">
              <w:rPr>
                <w:rFonts w:ascii="Arial Narrow" w:hAnsi="Arial Narrow" w:cs="Arial"/>
                <w:lang w:val="en-US"/>
              </w:rPr>
              <w:t>..................................................................................................................................................................................................</w:t>
            </w:r>
          </w:p>
          <w:p w:rsidR="00CE5EAE" w:rsidRPr="00EE46CA" w:rsidRDefault="00CE5EAE" w:rsidP="00765AE6">
            <w:pPr>
              <w:widowControl w:val="0"/>
              <w:autoSpaceDE w:val="0"/>
              <w:autoSpaceDN w:val="0"/>
              <w:adjustRightInd w:val="0"/>
              <w:spacing w:before="200"/>
              <w:ind w:left="1701" w:right="169" w:hanging="1105"/>
              <w:rPr>
                <w:rFonts w:ascii="Arial Narrow" w:hAnsi="Arial Narrow" w:cs="Arial"/>
                <w:lang w:val="en-US"/>
              </w:rPr>
            </w:pPr>
            <w:r w:rsidRPr="00EE46CA">
              <w:rPr>
                <w:rFonts w:ascii="Arial Narrow" w:hAnsi="Arial Narrow" w:cs="Arial"/>
                <w:lang w:val="en-US"/>
              </w:rPr>
              <w:t>..................................................................................................................................................................................................</w:t>
            </w:r>
          </w:p>
          <w:p w:rsidR="00CE5EAE" w:rsidRPr="00EE46CA" w:rsidRDefault="00CE5EAE" w:rsidP="00765AE6">
            <w:pPr>
              <w:widowControl w:val="0"/>
              <w:autoSpaceDE w:val="0"/>
              <w:autoSpaceDN w:val="0"/>
              <w:adjustRightInd w:val="0"/>
              <w:spacing w:before="200"/>
              <w:ind w:left="1701" w:right="-114" w:hanging="1105"/>
              <w:rPr>
                <w:rFonts w:ascii="Arial Narrow" w:hAnsi="Arial Narrow" w:cs="Arial"/>
                <w:b/>
                <w:bCs/>
                <w:sz w:val="20"/>
                <w:szCs w:val="20"/>
                <w:lang w:val="en-US"/>
              </w:rPr>
            </w:pPr>
            <w:r w:rsidRPr="00EE46CA">
              <w:rPr>
                <w:rFonts w:ascii="Arial Narrow" w:hAnsi="Arial Narrow" w:cs="Arial"/>
                <w:lang w:val="en-US"/>
              </w:rPr>
              <w:t xml:space="preserve">.................................................................................................................................................................................................. </w:t>
            </w:r>
            <w:r w:rsidRPr="00EE46CA">
              <w:rPr>
                <w:rFonts w:ascii="Arial Narrow" w:hAnsi="Arial Narrow" w:cs="Arial"/>
                <w:b/>
                <w:bCs/>
                <w:sz w:val="20"/>
                <w:szCs w:val="20"/>
                <w:lang w:val="en-US"/>
              </w:rPr>
              <w:t>(</w:t>
            </w:r>
            <w:r>
              <w:rPr>
                <w:rFonts w:ascii="Arial Narrow" w:hAnsi="Arial Narrow" w:cs="Arial"/>
                <w:b/>
                <w:bCs/>
                <w:sz w:val="20"/>
                <w:szCs w:val="20"/>
                <w:lang w:val="en-US"/>
              </w:rPr>
              <w:t>1</w:t>
            </w:r>
            <w:r w:rsidRPr="00EE46CA">
              <w:rPr>
                <w:rFonts w:ascii="Arial Narrow" w:hAnsi="Arial Narrow" w:cs="Arial"/>
                <w:b/>
                <w:bCs/>
                <w:sz w:val="20"/>
                <w:szCs w:val="20"/>
                <w:lang w:val="en-US"/>
              </w:rPr>
              <w:t>)</w:t>
            </w:r>
          </w:p>
          <w:p w:rsidR="00CE5EAE" w:rsidRPr="004B474B" w:rsidRDefault="00CE5EAE" w:rsidP="00765AE6">
            <w:pPr>
              <w:widowControl w:val="0"/>
              <w:autoSpaceDE w:val="0"/>
              <w:autoSpaceDN w:val="0"/>
              <w:adjustRightInd w:val="0"/>
              <w:spacing w:before="240"/>
              <w:ind w:left="1070" w:right="137" w:hanging="1070"/>
              <w:rPr>
                <w:rFonts w:ascii="Arial Narrow" w:hAnsi="Arial Narrow" w:cs="Arial"/>
              </w:rPr>
            </w:pPr>
            <w:r w:rsidRPr="00EE46CA">
              <w:rPr>
                <w:rFonts w:ascii="Arial Narrow" w:hAnsi="Arial Narrow" w:cs="Arial"/>
                <w:b/>
                <w:lang w:val="en-US"/>
              </w:rPr>
              <w:t>Q</w:t>
            </w:r>
            <w:r>
              <w:rPr>
                <w:rFonts w:ascii="Arial Narrow" w:hAnsi="Arial Narrow" w:cs="Arial"/>
                <w:b/>
                <w:lang w:val="en-US"/>
              </w:rPr>
              <w:t>133</w:t>
            </w:r>
            <w:r w:rsidRPr="00EE46CA">
              <w:rPr>
                <w:rFonts w:ascii="Arial Narrow" w:hAnsi="Arial Narrow" w:cs="Arial"/>
                <w:b/>
                <w:lang w:val="en-US"/>
              </w:rPr>
              <w:t>(</w:t>
            </w:r>
            <w:r>
              <w:rPr>
                <w:rFonts w:ascii="Arial Narrow" w:hAnsi="Arial Narrow" w:cs="Arial"/>
                <w:b/>
                <w:lang w:val="en-US"/>
              </w:rPr>
              <w:t>biii</w:t>
            </w:r>
            <w:r w:rsidRPr="00EE46CA">
              <w:rPr>
                <w:rFonts w:ascii="Arial Narrow" w:hAnsi="Arial Narrow" w:cs="Arial"/>
                <w:b/>
                <w:lang w:val="en-US"/>
              </w:rPr>
              <w:t>)</w:t>
            </w:r>
            <w:r>
              <w:rPr>
                <w:rFonts w:ascii="Arial Narrow" w:hAnsi="Arial Narrow" w:cs="Arial"/>
                <w:b/>
                <w:lang w:val="en-US"/>
              </w:rPr>
              <w:t xml:space="preserve"> </w:t>
            </w:r>
            <w:r w:rsidRPr="00EE46CA">
              <w:rPr>
                <w:rFonts w:ascii="Arial Narrow" w:hAnsi="Arial Narrow" w:cs="Arial"/>
                <w:b/>
                <w:lang w:val="en-US"/>
              </w:rPr>
              <w:t xml:space="preserve"> </w:t>
            </w:r>
            <w:r w:rsidRPr="00EE46CA">
              <w:rPr>
                <w:rFonts w:ascii="Arial Narrow" w:hAnsi="Arial Narrow" w:cs="Arial"/>
                <w:lang w:val="en-US"/>
              </w:rPr>
              <w:t xml:space="preserve">   </w:t>
            </w:r>
            <w:r w:rsidRPr="004B474B">
              <w:rPr>
                <w:rFonts w:ascii="Arial Narrow" w:hAnsi="Arial Narrow" w:cs="Arial"/>
              </w:rPr>
              <w:t xml:space="preserve">When the detector was moved to 0.90 m the count-rate was lower than that calculated in part </w:t>
            </w:r>
            <w:r>
              <w:rPr>
                <w:rFonts w:ascii="Arial Narrow" w:hAnsi="Arial Narrow" w:cs="Arial"/>
                <w:b/>
                <w:bCs/>
              </w:rPr>
              <w:t>(b</w:t>
            </w:r>
            <w:r w:rsidRPr="004B474B">
              <w:rPr>
                <w:rFonts w:ascii="Arial Narrow" w:hAnsi="Arial Narrow" w:cs="Arial"/>
                <w:b/>
                <w:bCs/>
              </w:rPr>
              <w:t>i)</w:t>
            </w:r>
            <w:r w:rsidRPr="004B474B">
              <w:rPr>
                <w:rFonts w:ascii="Arial Narrow" w:hAnsi="Arial Narrow" w:cs="Arial"/>
              </w:rPr>
              <w:t>. It is suggested that the source may also emit β particles.</w:t>
            </w:r>
          </w:p>
          <w:p w:rsidR="00CE5EAE" w:rsidRPr="004B474B" w:rsidRDefault="00CE5EAE" w:rsidP="00765AE6">
            <w:pPr>
              <w:widowControl w:val="0"/>
              <w:autoSpaceDE w:val="0"/>
              <w:autoSpaceDN w:val="0"/>
              <w:adjustRightInd w:val="0"/>
              <w:spacing w:before="120"/>
              <w:ind w:left="1026" w:right="567"/>
              <w:rPr>
                <w:rFonts w:ascii="Arial Narrow" w:hAnsi="Arial Narrow" w:cs="Arial"/>
              </w:rPr>
            </w:pPr>
            <w:r w:rsidRPr="004B474B">
              <w:rPr>
                <w:rFonts w:ascii="Arial Narrow" w:hAnsi="Arial Narrow" w:cs="Arial"/>
              </w:rPr>
              <w:t>Explain how this can be checked.</w:t>
            </w:r>
          </w:p>
          <w:p w:rsidR="00CE5EAE" w:rsidRPr="00EE46CA" w:rsidRDefault="00CE5EAE" w:rsidP="00765AE6">
            <w:pPr>
              <w:widowControl w:val="0"/>
              <w:autoSpaceDE w:val="0"/>
              <w:autoSpaceDN w:val="0"/>
              <w:adjustRightInd w:val="0"/>
              <w:spacing w:before="200"/>
              <w:ind w:left="1701" w:right="169" w:hanging="1105"/>
              <w:rPr>
                <w:rFonts w:ascii="Arial Narrow" w:hAnsi="Arial Narrow" w:cs="Arial"/>
                <w:lang w:val="en-US"/>
              </w:rPr>
            </w:pPr>
            <w:r w:rsidRPr="00EE46CA">
              <w:rPr>
                <w:rFonts w:ascii="Arial Narrow" w:hAnsi="Arial Narrow" w:cs="Arial"/>
                <w:lang w:val="en-US"/>
              </w:rPr>
              <w:t>..................................................................................................................................................................................................</w:t>
            </w:r>
          </w:p>
          <w:p w:rsidR="00CE5EAE" w:rsidRPr="00EE46CA" w:rsidRDefault="00CE5EAE" w:rsidP="00765AE6">
            <w:pPr>
              <w:widowControl w:val="0"/>
              <w:autoSpaceDE w:val="0"/>
              <w:autoSpaceDN w:val="0"/>
              <w:adjustRightInd w:val="0"/>
              <w:spacing w:before="200"/>
              <w:ind w:left="1701" w:right="169" w:hanging="1105"/>
              <w:rPr>
                <w:rFonts w:ascii="Arial Narrow" w:hAnsi="Arial Narrow" w:cs="Arial"/>
                <w:lang w:val="en-US"/>
              </w:rPr>
            </w:pPr>
            <w:r w:rsidRPr="00EE46CA">
              <w:rPr>
                <w:rFonts w:ascii="Arial Narrow" w:hAnsi="Arial Narrow" w:cs="Arial"/>
                <w:lang w:val="en-US"/>
              </w:rPr>
              <w:t>..................................................................................................................................................................................................</w:t>
            </w:r>
          </w:p>
          <w:p w:rsidR="00CE5EAE" w:rsidRPr="00EE46CA" w:rsidRDefault="00CE5EAE" w:rsidP="00765AE6">
            <w:pPr>
              <w:widowControl w:val="0"/>
              <w:autoSpaceDE w:val="0"/>
              <w:autoSpaceDN w:val="0"/>
              <w:adjustRightInd w:val="0"/>
              <w:spacing w:before="200"/>
              <w:ind w:left="1701" w:right="169" w:hanging="1105"/>
              <w:rPr>
                <w:rFonts w:ascii="Arial Narrow" w:hAnsi="Arial Narrow" w:cs="Arial"/>
                <w:lang w:val="en-US"/>
              </w:rPr>
            </w:pPr>
            <w:r w:rsidRPr="00EE46CA">
              <w:rPr>
                <w:rFonts w:ascii="Arial Narrow" w:hAnsi="Arial Narrow" w:cs="Arial"/>
                <w:lang w:val="en-US"/>
              </w:rPr>
              <w:t>..................................................................................................................................................................................................</w:t>
            </w:r>
          </w:p>
          <w:p w:rsidR="00CE5EAE" w:rsidRPr="00EE46CA" w:rsidRDefault="00CE5EAE" w:rsidP="00765AE6">
            <w:pPr>
              <w:widowControl w:val="0"/>
              <w:autoSpaceDE w:val="0"/>
              <w:autoSpaceDN w:val="0"/>
              <w:adjustRightInd w:val="0"/>
              <w:spacing w:before="200"/>
              <w:ind w:left="1701" w:right="169" w:hanging="1105"/>
              <w:rPr>
                <w:rFonts w:ascii="Arial Narrow" w:hAnsi="Arial Narrow" w:cs="Arial"/>
                <w:lang w:val="en-US"/>
              </w:rPr>
            </w:pPr>
            <w:r w:rsidRPr="00EE46CA">
              <w:rPr>
                <w:rFonts w:ascii="Arial Narrow" w:hAnsi="Arial Narrow" w:cs="Arial"/>
                <w:lang w:val="en-US"/>
              </w:rPr>
              <w:t>..................................................................................................................................................................................................</w:t>
            </w:r>
          </w:p>
          <w:p w:rsidR="00CE5EAE" w:rsidRPr="00EE46CA" w:rsidRDefault="00CE5EAE" w:rsidP="00765AE6">
            <w:pPr>
              <w:widowControl w:val="0"/>
              <w:autoSpaceDE w:val="0"/>
              <w:autoSpaceDN w:val="0"/>
              <w:adjustRightInd w:val="0"/>
              <w:spacing w:before="200"/>
              <w:ind w:left="1701" w:right="169" w:hanging="1105"/>
              <w:rPr>
                <w:rFonts w:ascii="Arial Narrow" w:hAnsi="Arial Narrow" w:cs="Arial"/>
                <w:lang w:val="en-US"/>
              </w:rPr>
            </w:pPr>
            <w:r w:rsidRPr="00EE46CA">
              <w:rPr>
                <w:rFonts w:ascii="Arial Narrow" w:hAnsi="Arial Narrow" w:cs="Arial"/>
                <w:lang w:val="en-US"/>
              </w:rPr>
              <w:t>..................................................................................................................................................................................................</w:t>
            </w:r>
          </w:p>
          <w:p w:rsidR="00CE5EAE" w:rsidRPr="00EE46CA" w:rsidRDefault="00CE5EAE" w:rsidP="00765AE6">
            <w:pPr>
              <w:widowControl w:val="0"/>
              <w:autoSpaceDE w:val="0"/>
              <w:autoSpaceDN w:val="0"/>
              <w:adjustRightInd w:val="0"/>
              <w:spacing w:before="200"/>
              <w:ind w:left="1701" w:right="169" w:hanging="1105"/>
              <w:rPr>
                <w:rFonts w:ascii="Arial Narrow" w:hAnsi="Arial Narrow" w:cs="Arial"/>
                <w:lang w:val="en-US"/>
              </w:rPr>
            </w:pPr>
            <w:r w:rsidRPr="00EE46CA">
              <w:rPr>
                <w:rFonts w:ascii="Arial Narrow" w:hAnsi="Arial Narrow" w:cs="Arial"/>
                <w:lang w:val="en-US"/>
              </w:rPr>
              <w:t>..................................................................................................................................................................................................</w:t>
            </w:r>
          </w:p>
          <w:p w:rsidR="00CE5EAE" w:rsidRPr="00EE46CA" w:rsidRDefault="00CE5EAE" w:rsidP="00765AE6">
            <w:pPr>
              <w:widowControl w:val="0"/>
              <w:autoSpaceDE w:val="0"/>
              <w:autoSpaceDN w:val="0"/>
              <w:adjustRightInd w:val="0"/>
              <w:spacing w:before="200"/>
              <w:ind w:left="1701" w:right="-114" w:hanging="1105"/>
              <w:rPr>
                <w:rFonts w:ascii="Arial Narrow" w:hAnsi="Arial Narrow" w:cs="Arial"/>
                <w:b/>
                <w:bCs/>
                <w:sz w:val="20"/>
                <w:szCs w:val="20"/>
                <w:lang w:val="en-US"/>
              </w:rPr>
            </w:pPr>
            <w:r w:rsidRPr="00EE46CA">
              <w:rPr>
                <w:rFonts w:ascii="Arial Narrow" w:hAnsi="Arial Narrow" w:cs="Arial"/>
                <w:lang w:val="en-US"/>
              </w:rPr>
              <w:t xml:space="preserve">.................................................................................................................................................................................................. </w:t>
            </w:r>
            <w:r w:rsidRPr="00EE46CA">
              <w:rPr>
                <w:rFonts w:ascii="Arial Narrow" w:hAnsi="Arial Narrow" w:cs="Arial"/>
                <w:b/>
                <w:bCs/>
                <w:sz w:val="20"/>
                <w:szCs w:val="20"/>
                <w:lang w:val="en-US"/>
              </w:rPr>
              <w:t>(</w:t>
            </w:r>
            <w:r>
              <w:rPr>
                <w:rFonts w:ascii="Arial Narrow" w:hAnsi="Arial Narrow" w:cs="Arial"/>
                <w:b/>
                <w:bCs/>
                <w:sz w:val="20"/>
                <w:szCs w:val="20"/>
                <w:lang w:val="en-US"/>
              </w:rPr>
              <w:t>2</w:t>
            </w:r>
            <w:r w:rsidRPr="00EE46CA">
              <w:rPr>
                <w:rFonts w:ascii="Arial Narrow" w:hAnsi="Arial Narrow" w:cs="Arial"/>
                <w:b/>
                <w:bCs/>
                <w:sz w:val="20"/>
                <w:szCs w:val="20"/>
                <w:lang w:val="en-US"/>
              </w:rPr>
              <w:t>)</w:t>
            </w:r>
          </w:p>
          <w:p w:rsidR="00CE5EAE" w:rsidRPr="00491971" w:rsidRDefault="00CE5EAE" w:rsidP="00765AE6">
            <w:pPr>
              <w:widowControl w:val="0"/>
              <w:autoSpaceDE w:val="0"/>
              <w:autoSpaceDN w:val="0"/>
              <w:adjustRightInd w:val="0"/>
              <w:jc w:val="right"/>
              <w:rPr>
                <w:rFonts w:ascii="Arial Narrow" w:hAnsi="Arial Narrow" w:cs="Arial"/>
                <w:b/>
                <w:bCs/>
                <w:sz w:val="20"/>
                <w:szCs w:val="20"/>
                <w:lang w:val="en-US"/>
              </w:rPr>
            </w:pPr>
            <w:r w:rsidRPr="004B474B">
              <w:rPr>
                <w:rFonts w:ascii="Arial Narrow" w:hAnsi="Arial Narrow" w:cs="Arial"/>
                <w:b/>
                <w:bCs/>
                <w:sz w:val="20"/>
                <w:szCs w:val="20"/>
              </w:rPr>
              <w:t xml:space="preserve"> (Total 7 marks)</w:t>
            </w:r>
          </w:p>
        </w:tc>
      </w:tr>
    </w:tbl>
    <w:p w:rsidR="00173784" w:rsidRPr="003E0C3B" w:rsidRDefault="00173784" w:rsidP="00173784">
      <w:pPr>
        <w:spacing w:after="0"/>
        <w:rPr>
          <w:rFonts w:ascii="Arial Narrow" w:hAnsi="Arial Narrow"/>
          <w:sz w:val="4"/>
          <w:szCs w:val="4"/>
        </w:rPr>
      </w:pPr>
      <w:r>
        <w:rPr>
          <w:rFonts w:ascii="Arial Narrow" w:hAnsi="Arial Narrow"/>
        </w:rPr>
        <w:lastRenderedPageBreak/>
        <w:br w:type="page"/>
      </w:r>
    </w:p>
    <w:p w:rsidR="00ED6B3E" w:rsidRPr="00AF76CE" w:rsidRDefault="00ED6B3E" w:rsidP="00ED6B3E">
      <w:pPr>
        <w:spacing w:after="0"/>
        <w:jc w:val="center"/>
        <w:rPr>
          <w:rFonts w:ascii="Arial Narrow" w:hAnsi="Arial Narrow"/>
          <w:b/>
          <w:u w:val="single"/>
        </w:rPr>
      </w:pPr>
      <w:r w:rsidRPr="00AF76CE">
        <w:rPr>
          <w:rFonts w:ascii="Arial Narrow" w:hAnsi="Arial Narrow"/>
          <w:b/>
          <w:u w:val="single"/>
        </w:rPr>
        <w:lastRenderedPageBreak/>
        <w:t xml:space="preserve">Wednesday: </w:t>
      </w:r>
      <w:r w:rsidR="00AF76CE" w:rsidRPr="00AF76CE">
        <w:rPr>
          <w:rFonts w:ascii="Arial Narrow" w:hAnsi="Arial Narrow"/>
          <w:b/>
          <w:u w:val="single"/>
        </w:rPr>
        <w:t>Types of Radiation</w:t>
      </w:r>
      <w:r w:rsidRPr="00AF76CE">
        <w:rPr>
          <w:rFonts w:ascii="Arial Narrow" w:hAnsi="Arial Narrow"/>
          <w:b/>
          <w:u w:val="single"/>
        </w:rPr>
        <w:t xml:space="preserve"> Extended Writing</w:t>
      </w:r>
    </w:p>
    <w:p w:rsidR="00ED6B3E" w:rsidRPr="00AF76CE" w:rsidRDefault="00ED6B3E" w:rsidP="00ED6B3E">
      <w:pPr>
        <w:spacing w:after="0"/>
        <w:jc w:val="center"/>
        <w:rPr>
          <w:rFonts w:ascii="Gill Sans MT" w:hAnsi="Gill Sans MT"/>
          <w:sz w:val="18"/>
          <w:szCs w:val="24"/>
        </w:rPr>
      </w:pPr>
    </w:p>
    <w:p w:rsidR="00692502" w:rsidRPr="00AF76CE" w:rsidRDefault="00692502" w:rsidP="00AF76CE">
      <w:pPr>
        <w:spacing w:after="0" w:line="240" w:lineRule="auto"/>
        <w:rPr>
          <w:rFonts w:ascii="Arial Narrow" w:hAnsi="Arial Narrow"/>
          <w:szCs w:val="24"/>
        </w:rPr>
      </w:pPr>
      <w:r w:rsidRPr="00AF76CE">
        <w:rPr>
          <w:rFonts w:ascii="Arial Narrow" w:hAnsi="Arial Narrow"/>
          <w:szCs w:val="24"/>
        </w:rPr>
        <w:t>A radioactive source used in a school laboratory is thought to emit α and γ. Describe an experiment that may be used to verify the types of radiation emitted by the source. The experiment described should allow you to determine how the intensity of radiation caries with distance in air or with thickness of suitable absorbers. Your answer should include:</w:t>
      </w:r>
    </w:p>
    <w:p w:rsidR="00692502" w:rsidRPr="00AF76CE" w:rsidRDefault="00692502" w:rsidP="00AF76CE">
      <w:pPr>
        <w:pStyle w:val="ListParagraph"/>
        <w:numPr>
          <w:ilvl w:val="0"/>
          <w:numId w:val="16"/>
        </w:numPr>
        <w:spacing w:after="0" w:line="240" w:lineRule="auto"/>
        <w:rPr>
          <w:rFonts w:ascii="Arial Narrow" w:hAnsi="Arial Narrow"/>
          <w:szCs w:val="24"/>
        </w:rPr>
      </w:pPr>
      <w:r w:rsidRPr="00AF76CE">
        <w:rPr>
          <w:rFonts w:ascii="Arial Narrow" w:hAnsi="Arial Narrow"/>
          <w:szCs w:val="24"/>
        </w:rPr>
        <w:t>The apparatus you would use</w:t>
      </w:r>
    </w:p>
    <w:p w:rsidR="00692502" w:rsidRPr="00AF76CE" w:rsidRDefault="00692502" w:rsidP="00AF76CE">
      <w:pPr>
        <w:pStyle w:val="ListParagraph"/>
        <w:numPr>
          <w:ilvl w:val="0"/>
          <w:numId w:val="16"/>
        </w:numPr>
        <w:spacing w:after="0" w:line="240" w:lineRule="auto"/>
        <w:rPr>
          <w:rFonts w:ascii="Arial Narrow" w:hAnsi="Arial Narrow"/>
          <w:szCs w:val="24"/>
        </w:rPr>
      </w:pPr>
      <w:r w:rsidRPr="00AF76CE">
        <w:rPr>
          <w:rFonts w:ascii="Arial Narrow" w:hAnsi="Arial Narrow"/>
          <w:szCs w:val="24"/>
        </w:rPr>
        <w:t>Any safety precautions you would take</w:t>
      </w:r>
    </w:p>
    <w:p w:rsidR="00692502" w:rsidRPr="00AF76CE" w:rsidRDefault="00692502" w:rsidP="00AF76CE">
      <w:pPr>
        <w:pStyle w:val="ListParagraph"/>
        <w:numPr>
          <w:ilvl w:val="0"/>
          <w:numId w:val="16"/>
        </w:numPr>
        <w:spacing w:after="0" w:line="240" w:lineRule="auto"/>
        <w:rPr>
          <w:rFonts w:ascii="Arial Narrow" w:hAnsi="Arial Narrow"/>
          <w:szCs w:val="24"/>
        </w:rPr>
      </w:pPr>
      <w:r w:rsidRPr="00AF76CE">
        <w:rPr>
          <w:rFonts w:ascii="Arial Narrow" w:hAnsi="Arial Narrow"/>
          <w:szCs w:val="24"/>
        </w:rPr>
        <w:t>The measurements you would make</w:t>
      </w:r>
    </w:p>
    <w:p w:rsidR="00692502" w:rsidRPr="00AF76CE" w:rsidRDefault="00692502" w:rsidP="00AF76CE">
      <w:pPr>
        <w:pStyle w:val="ListParagraph"/>
        <w:numPr>
          <w:ilvl w:val="0"/>
          <w:numId w:val="16"/>
        </w:numPr>
        <w:spacing w:after="0" w:line="240" w:lineRule="auto"/>
        <w:rPr>
          <w:rFonts w:ascii="Arial Narrow" w:hAnsi="Arial Narrow"/>
          <w:szCs w:val="24"/>
        </w:rPr>
      </w:pPr>
      <w:r w:rsidRPr="00AF76CE">
        <w:rPr>
          <w:rFonts w:ascii="Arial Narrow" w:hAnsi="Arial Narrow"/>
          <w:szCs w:val="24"/>
        </w:rPr>
        <w:t>How the measurements would be used to reach a final decision about the emitted radiation.</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lastRenderedPageBreak/>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540ADE" w:rsidRPr="00915039" w:rsidRDefault="00540ADE" w:rsidP="00540ADE">
      <w:pPr>
        <w:spacing w:after="0"/>
        <w:jc w:val="center"/>
        <w:rPr>
          <w:rFonts w:ascii="Arial Narrow" w:hAnsi="Arial Narrow"/>
          <w:b/>
          <w:u w:val="single"/>
        </w:rPr>
      </w:pPr>
      <w:bookmarkStart w:id="0" w:name="_GoBack"/>
      <w:bookmarkEnd w:id="0"/>
      <w:r w:rsidRPr="00915039">
        <w:rPr>
          <w:rFonts w:ascii="Arial Narrow" w:hAnsi="Arial Narrow"/>
          <w:b/>
          <w:u w:val="single"/>
        </w:rPr>
        <w:t xml:space="preserve">Wednesday: </w:t>
      </w:r>
      <w:r w:rsidR="0027448E" w:rsidRPr="00915039">
        <w:rPr>
          <w:rFonts w:ascii="Arial Narrow" w:hAnsi="Arial Narrow"/>
          <w:b/>
          <w:u w:val="single"/>
        </w:rPr>
        <w:t>Nuclear Radius and Types of Radiation</w:t>
      </w:r>
      <w:r w:rsidRPr="00915039">
        <w:rPr>
          <w:rFonts w:ascii="Arial Narrow" w:hAnsi="Arial Narrow"/>
          <w:b/>
          <w:u w:val="single"/>
        </w:rPr>
        <w:t xml:space="preserve"> Definitions</w:t>
      </w:r>
    </w:p>
    <w:p w:rsidR="0066172B" w:rsidRPr="00915039" w:rsidRDefault="0066172B" w:rsidP="0066172B">
      <w:pPr>
        <w:spacing w:after="0"/>
        <w:jc w:val="center"/>
        <w:rPr>
          <w:rFonts w:ascii="Arial Narrow" w:hAnsi="Arial Narrow"/>
          <w:b/>
          <w:color w:val="FF0000"/>
          <w:sz w:val="18"/>
          <w:u w:val="single"/>
        </w:rPr>
      </w:pPr>
    </w:p>
    <w:tbl>
      <w:tblPr>
        <w:tblStyle w:val="TableGrid"/>
        <w:tblW w:w="0" w:type="auto"/>
        <w:tblLook w:val="04A0" w:firstRow="1" w:lastRow="0" w:firstColumn="1" w:lastColumn="0" w:noHBand="0" w:noVBand="1"/>
      </w:tblPr>
      <w:tblGrid>
        <w:gridCol w:w="2689"/>
        <w:gridCol w:w="7768"/>
      </w:tblGrid>
      <w:tr w:rsidR="000D02FC" w:rsidRPr="000D02FC" w:rsidTr="00765AE6">
        <w:trPr>
          <w:trHeight w:val="90"/>
        </w:trPr>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Paper</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A material suitable for blocking alpha radiation.</w:t>
            </w:r>
          </w:p>
        </w:tc>
      </w:tr>
      <w:tr w:rsidR="000D02FC" w:rsidRPr="000D02FC" w:rsidTr="00765AE6">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Alpha</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Ionising radiation with a relative mass of 4.</w:t>
            </w:r>
          </w:p>
        </w:tc>
      </w:tr>
      <w:tr w:rsidR="000D02FC" w:rsidRPr="000D02FC" w:rsidTr="00765AE6">
        <w:trPr>
          <w:trHeight w:val="90"/>
        </w:trPr>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Gold Foil</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Alpha particles were fired at this in Rutherford’s experiment.</w:t>
            </w:r>
          </w:p>
        </w:tc>
      </w:tr>
      <w:tr w:rsidR="000D02FC" w:rsidRPr="000D02FC" w:rsidTr="00765AE6">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Increase</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If the number of nucleons is increased, this will happen to the nuclear radius.</w:t>
            </w:r>
          </w:p>
        </w:tc>
      </w:tr>
      <w:tr w:rsidR="000D02FC" w:rsidRPr="000D02FC" w:rsidTr="00765AE6">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Aluminium</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 xml:space="preserve">5 mm of this material will block </w:t>
            </w:r>
            <w:r w:rsidR="00FD73DC">
              <w:rPr>
                <w:rFonts w:ascii="Arial Narrow" w:hAnsi="Arial Narrow" w:cs="Calibri"/>
              </w:rPr>
              <w:t xml:space="preserve">alpha and </w:t>
            </w:r>
            <w:r w:rsidRPr="000D02FC">
              <w:rPr>
                <w:rFonts w:ascii="Arial Narrow" w:hAnsi="Arial Narrow" w:cs="Calibri"/>
              </w:rPr>
              <w:t>beta radiation but not gamma.</w:t>
            </w:r>
          </w:p>
        </w:tc>
      </w:tr>
      <w:tr w:rsidR="000D02FC" w:rsidRPr="000D02FC" w:rsidTr="00765AE6">
        <w:trPr>
          <w:trHeight w:val="90"/>
        </w:trPr>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Metastable</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Technetium in an excited state can be described as this.</w:t>
            </w:r>
          </w:p>
        </w:tc>
      </w:tr>
      <w:tr w:rsidR="000D02FC" w:rsidRPr="000D02FC" w:rsidTr="00765AE6">
        <w:trPr>
          <w:trHeight w:val="90"/>
        </w:trPr>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Quadrupled</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If the distance between a Geiger counter and gamma source is halved the activity will be …</w:t>
            </w:r>
          </w:p>
        </w:tc>
      </w:tr>
      <w:tr w:rsidR="000D02FC" w:rsidRPr="000D02FC" w:rsidTr="00765AE6">
        <w:trPr>
          <w:trHeight w:val="90"/>
        </w:trPr>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Tracer</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A radiopharmaceutical that is injected or ingested.</w:t>
            </w:r>
          </w:p>
        </w:tc>
      </w:tr>
      <w:tr w:rsidR="000D02FC" w:rsidRPr="000D02FC" w:rsidTr="00765AE6">
        <w:trPr>
          <w:trHeight w:val="90"/>
        </w:trPr>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Alpha</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The most ionising radiation.</w:t>
            </w:r>
          </w:p>
        </w:tc>
      </w:tr>
      <w:tr w:rsidR="000D02FC" w:rsidRPr="000D02FC" w:rsidTr="00765AE6">
        <w:trPr>
          <w:trHeight w:val="90"/>
        </w:trPr>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Electron Diffraction</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A method of measuring the nuclear radius.</w:t>
            </w:r>
          </w:p>
        </w:tc>
      </w:tr>
      <w:tr w:rsidR="000D02FC" w:rsidRPr="000D02FC" w:rsidTr="00765AE6">
        <w:trPr>
          <w:trHeight w:val="85"/>
        </w:trPr>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Cosmic Rays</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A source of background radiation from the Sun.</w:t>
            </w:r>
          </w:p>
        </w:tc>
      </w:tr>
      <w:tr w:rsidR="000D02FC" w:rsidRPr="000D02FC" w:rsidTr="00765AE6">
        <w:trPr>
          <w:trHeight w:val="90"/>
        </w:trPr>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Solid Sphere</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The model of the atom where it has no inner structure.</w:t>
            </w:r>
          </w:p>
        </w:tc>
      </w:tr>
      <w:tr w:rsidR="000D02FC" w:rsidRPr="000D02FC" w:rsidTr="00765AE6">
        <w:trPr>
          <w:trHeight w:val="90"/>
        </w:trPr>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Electric Potential</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Alpha particles gain this type of energy as they approach the gold foil.</w:t>
            </w:r>
          </w:p>
        </w:tc>
      </w:tr>
      <w:tr w:rsidR="000D02FC" w:rsidRPr="000D02FC" w:rsidTr="00765AE6">
        <w:trPr>
          <w:trHeight w:val="90"/>
        </w:trPr>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Planetary</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The model of the atom where electrons exist on discrete energy levels.</w:t>
            </w:r>
          </w:p>
        </w:tc>
      </w:tr>
      <w:tr w:rsidR="000D02FC" w:rsidRPr="000D02FC" w:rsidTr="00765AE6">
        <w:trPr>
          <w:trHeight w:val="90"/>
        </w:trPr>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Lead</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Along with concrete this material protects against gamma radiation.</w:t>
            </w:r>
          </w:p>
        </w:tc>
      </w:tr>
      <w:tr w:rsidR="000D02FC" w:rsidRPr="000D02FC" w:rsidTr="00765AE6">
        <w:trPr>
          <w:trHeight w:val="90"/>
        </w:trPr>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Nuclear</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The model of the atom that first had concentrated mass in the centre.</w:t>
            </w:r>
          </w:p>
        </w:tc>
      </w:tr>
      <w:tr w:rsidR="000D02FC" w:rsidRPr="000D02FC" w:rsidTr="00765AE6">
        <w:trPr>
          <w:trHeight w:val="90"/>
        </w:trPr>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Kinetic</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Alpha particles lose this type of energy as they approach the gold foil.</w:t>
            </w:r>
          </w:p>
        </w:tc>
      </w:tr>
      <w:tr w:rsidR="000D02FC" w:rsidRPr="000D02FC" w:rsidTr="00765AE6">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Gamma</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Uncharged ionising radiation.</w:t>
            </w:r>
          </w:p>
        </w:tc>
      </w:tr>
      <w:tr w:rsidR="000D02FC" w:rsidRPr="000D02FC" w:rsidTr="00765AE6">
        <w:trPr>
          <w:trHeight w:val="90"/>
        </w:trPr>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Plum Pudding</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The model of the atom that first contained charged particles.</w:t>
            </w:r>
          </w:p>
        </w:tc>
      </w:tr>
      <w:tr w:rsidR="000D02FC" w:rsidRPr="000D02FC" w:rsidTr="00765AE6">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Nothing</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If the number of nucleons is increased, this will happen to the nuclear density.</w:t>
            </w:r>
          </w:p>
        </w:tc>
      </w:tr>
      <w:tr w:rsidR="000D02FC" w:rsidRPr="000D02FC" w:rsidTr="00765AE6">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Rutherford</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This person’s experiment lead to the idea of the nucleus.</w:t>
            </w:r>
          </w:p>
        </w:tc>
      </w:tr>
      <w:tr w:rsidR="000D02FC" w:rsidRPr="000D02FC" w:rsidTr="00765AE6">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Closest Approach</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A method of estimating the nuclear radius using alpha particles.</w:t>
            </w:r>
          </w:p>
        </w:tc>
      </w:tr>
      <w:tr w:rsidR="000D02FC" w:rsidRPr="000D02FC" w:rsidTr="00765AE6">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Quartered</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If the distance between a Geiger counter and gamma source is doubled the activity will be …</w:t>
            </w:r>
          </w:p>
        </w:tc>
      </w:tr>
      <w:tr w:rsidR="000D02FC" w:rsidRPr="000D02FC" w:rsidTr="00765AE6">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Gamma</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The least ionising radiation.</w:t>
            </w:r>
          </w:p>
        </w:tc>
      </w:tr>
      <w:tr w:rsidR="000D02FC" w:rsidRPr="000D02FC" w:rsidTr="00765AE6">
        <w:trPr>
          <w:trHeight w:val="85"/>
        </w:trPr>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Ionising</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The type of radiation what alpha, beta and gamma radiation are.</w:t>
            </w:r>
          </w:p>
        </w:tc>
      </w:tr>
      <w:tr w:rsidR="000D02FC" w:rsidRPr="000D02FC" w:rsidTr="00765AE6">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Radon Gas</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The largest contributor to background radiation.</w:t>
            </w:r>
          </w:p>
        </w:tc>
      </w:tr>
      <w:tr w:rsidR="000D02FC" w:rsidRPr="000D02FC" w:rsidTr="00765AE6">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Fallout</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A source of background radiation due to nuclear weapons testing and use.</w:t>
            </w:r>
          </w:p>
        </w:tc>
      </w:tr>
      <w:tr w:rsidR="000D02FC" w:rsidRPr="000D02FC" w:rsidTr="00765AE6">
        <w:tc>
          <w:tcPr>
            <w:tcW w:w="2689" w:type="dxa"/>
            <w:vAlign w:val="bottom"/>
          </w:tcPr>
          <w:p w:rsidR="0027448E" w:rsidRPr="00915039" w:rsidRDefault="0027448E" w:rsidP="00915039">
            <w:pPr>
              <w:spacing w:before="90" w:after="100"/>
              <w:rPr>
                <w:rFonts w:ascii="Arial Narrow" w:hAnsi="Arial Narrow" w:cs="Calibri"/>
                <w:color w:val="FFFFFF" w:themeColor="background1"/>
              </w:rPr>
            </w:pPr>
            <w:r w:rsidRPr="00915039">
              <w:rPr>
                <w:rFonts w:ascii="Arial Narrow" w:hAnsi="Arial Narrow" w:cs="Calibri"/>
                <w:color w:val="FFFFFF" w:themeColor="background1"/>
              </w:rPr>
              <w:t>Carbon 14</w:t>
            </w:r>
          </w:p>
        </w:tc>
        <w:tc>
          <w:tcPr>
            <w:tcW w:w="7768" w:type="dxa"/>
            <w:vAlign w:val="center"/>
          </w:tcPr>
          <w:p w:rsidR="0027448E" w:rsidRPr="000D02FC" w:rsidRDefault="0027448E" w:rsidP="00765AE6">
            <w:pPr>
              <w:rPr>
                <w:rFonts w:ascii="Arial Narrow" w:hAnsi="Arial Narrow" w:cs="Calibri"/>
              </w:rPr>
            </w:pPr>
            <w:r w:rsidRPr="000D02FC">
              <w:rPr>
                <w:rFonts w:ascii="Arial Narrow" w:hAnsi="Arial Narrow" w:cs="Calibri"/>
              </w:rPr>
              <w:t>A source of background radiation due to living things.</w:t>
            </w:r>
          </w:p>
        </w:tc>
      </w:tr>
    </w:tbl>
    <w:p w:rsidR="0027448E" w:rsidRDefault="0027448E" w:rsidP="0027448E">
      <w:pPr>
        <w:autoSpaceDE w:val="0"/>
        <w:autoSpaceDN w:val="0"/>
        <w:adjustRightInd w:val="0"/>
        <w:spacing w:after="0" w:line="240" w:lineRule="auto"/>
        <w:jc w:val="center"/>
        <w:rPr>
          <w:rFonts w:ascii="Arial Narrow" w:hAnsi="Arial Narrow" w:cs="HelveticaNeue-Light"/>
          <w:b/>
          <w:color w:val="FF0000"/>
          <w:sz w:val="16"/>
          <w:szCs w:val="48"/>
        </w:rPr>
      </w:pPr>
    </w:p>
    <w:tbl>
      <w:tblPr>
        <w:tblStyle w:val="TableGrid"/>
        <w:tblW w:w="0" w:type="auto"/>
        <w:tblInd w:w="-5" w:type="dxa"/>
        <w:tblLook w:val="04A0" w:firstRow="1" w:lastRow="0" w:firstColumn="1" w:lastColumn="0" w:noHBand="0" w:noVBand="1"/>
      </w:tblPr>
      <w:tblGrid>
        <w:gridCol w:w="2614"/>
        <w:gridCol w:w="2614"/>
        <w:gridCol w:w="2614"/>
        <w:gridCol w:w="2615"/>
        <w:gridCol w:w="305"/>
      </w:tblGrid>
      <w:tr w:rsidR="0027448E" w:rsidRPr="00536ED7" w:rsidTr="00765AE6">
        <w:trPr>
          <w:gridAfter w:val="1"/>
          <w:wAfter w:w="300" w:type="dxa"/>
          <w:trHeight w:val="77"/>
        </w:trPr>
        <w:tc>
          <w:tcPr>
            <w:tcW w:w="2614" w:type="dxa"/>
            <w:vAlign w:val="bottom"/>
          </w:tcPr>
          <w:p w:rsidR="0027448E" w:rsidRPr="00870A2D" w:rsidRDefault="00FD73DC" w:rsidP="00765AE6">
            <w:pPr>
              <w:spacing w:before="40" w:after="20"/>
              <w:rPr>
                <w:rFonts w:ascii="Arial Narrow" w:hAnsi="Arial Narrow" w:cs="Calibri"/>
                <w:color w:val="000000"/>
              </w:rPr>
            </w:pPr>
            <w:r w:rsidRPr="00870A2D">
              <w:rPr>
                <w:rFonts w:ascii="Arial Narrow" w:hAnsi="Arial Narrow" w:cs="Calibri"/>
                <w:color w:val="000000"/>
              </w:rPr>
              <w:t>Alpha</w:t>
            </w:r>
          </w:p>
        </w:tc>
        <w:tc>
          <w:tcPr>
            <w:tcW w:w="2614" w:type="dxa"/>
            <w:vAlign w:val="bottom"/>
          </w:tcPr>
          <w:p w:rsidR="0027448E" w:rsidRPr="00870A2D" w:rsidRDefault="00FD73DC" w:rsidP="00765AE6">
            <w:pPr>
              <w:spacing w:before="40" w:after="20"/>
              <w:rPr>
                <w:rFonts w:ascii="Arial Narrow" w:hAnsi="Arial Narrow" w:cs="Calibri"/>
                <w:color w:val="000000"/>
              </w:rPr>
            </w:pPr>
            <w:r w:rsidRPr="00870A2D">
              <w:rPr>
                <w:rFonts w:ascii="Arial Narrow" w:hAnsi="Arial Narrow" w:cs="Calibri"/>
                <w:color w:val="000000"/>
              </w:rPr>
              <w:t>Alpha</w:t>
            </w:r>
          </w:p>
        </w:tc>
        <w:tc>
          <w:tcPr>
            <w:tcW w:w="2614" w:type="dxa"/>
            <w:vAlign w:val="bottom"/>
          </w:tcPr>
          <w:p w:rsidR="0027448E" w:rsidRPr="00870A2D" w:rsidRDefault="00FD73DC" w:rsidP="00765AE6">
            <w:pPr>
              <w:spacing w:before="40" w:after="20"/>
              <w:rPr>
                <w:rFonts w:ascii="Arial Narrow" w:hAnsi="Arial Narrow" w:cs="Calibri"/>
                <w:color w:val="000000"/>
              </w:rPr>
            </w:pPr>
            <w:r w:rsidRPr="00870A2D">
              <w:rPr>
                <w:rFonts w:ascii="Arial Narrow" w:hAnsi="Arial Narrow" w:cs="Calibri"/>
                <w:color w:val="000000"/>
              </w:rPr>
              <w:t>Aluminium</w:t>
            </w:r>
          </w:p>
        </w:tc>
        <w:tc>
          <w:tcPr>
            <w:tcW w:w="2615" w:type="dxa"/>
            <w:vAlign w:val="bottom"/>
          </w:tcPr>
          <w:p w:rsidR="0027448E" w:rsidRPr="00870A2D" w:rsidRDefault="00FD73DC" w:rsidP="00765AE6">
            <w:pPr>
              <w:spacing w:before="40" w:after="20"/>
              <w:rPr>
                <w:rFonts w:ascii="Arial Narrow" w:hAnsi="Arial Narrow" w:cs="Calibri"/>
                <w:color w:val="000000"/>
              </w:rPr>
            </w:pPr>
            <w:r w:rsidRPr="00870A2D">
              <w:rPr>
                <w:rFonts w:ascii="Arial Narrow" w:hAnsi="Arial Narrow" w:cs="Calibri"/>
                <w:color w:val="000000"/>
              </w:rPr>
              <w:t>Carbon 14</w:t>
            </w:r>
          </w:p>
        </w:tc>
      </w:tr>
      <w:tr w:rsidR="00FD73DC" w:rsidRPr="00536ED7" w:rsidTr="00765AE6">
        <w:trPr>
          <w:gridAfter w:val="1"/>
          <w:wAfter w:w="300" w:type="dxa"/>
          <w:trHeight w:val="77"/>
        </w:trPr>
        <w:tc>
          <w:tcPr>
            <w:tcW w:w="2614" w:type="dxa"/>
            <w:vAlign w:val="bottom"/>
          </w:tcPr>
          <w:p w:rsidR="00FD73DC" w:rsidRPr="00870A2D" w:rsidRDefault="00FD73DC" w:rsidP="00765AE6">
            <w:pPr>
              <w:spacing w:before="40" w:after="20"/>
              <w:rPr>
                <w:rFonts w:ascii="Arial Narrow" w:hAnsi="Arial Narrow" w:cs="Calibri"/>
                <w:color w:val="000000"/>
              </w:rPr>
            </w:pPr>
            <w:r w:rsidRPr="00870A2D">
              <w:rPr>
                <w:rFonts w:ascii="Arial Narrow" w:hAnsi="Arial Narrow" w:cs="Calibri"/>
                <w:color w:val="000000"/>
              </w:rPr>
              <w:t>Closest Approach</w:t>
            </w:r>
          </w:p>
        </w:tc>
        <w:tc>
          <w:tcPr>
            <w:tcW w:w="2614" w:type="dxa"/>
            <w:vAlign w:val="bottom"/>
          </w:tcPr>
          <w:p w:rsidR="00FD73DC" w:rsidRPr="00870A2D" w:rsidRDefault="00FD73DC" w:rsidP="00765AE6">
            <w:pPr>
              <w:spacing w:before="40" w:after="20"/>
              <w:rPr>
                <w:rFonts w:ascii="Arial Narrow" w:hAnsi="Arial Narrow" w:cs="Calibri"/>
                <w:color w:val="000000"/>
              </w:rPr>
            </w:pPr>
            <w:r w:rsidRPr="00870A2D">
              <w:rPr>
                <w:rFonts w:ascii="Arial Narrow" w:hAnsi="Arial Narrow" w:cs="Calibri"/>
                <w:color w:val="000000"/>
              </w:rPr>
              <w:t>Cosmic Rays</w:t>
            </w:r>
          </w:p>
        </w:tc>
        <w:tc>
          <w:tcPr>
            <w:tcW w:w="2614" w:type="dxa"/>
            <w:vAlign w:val="bottom"/>
          </w:tcPr>
          <w:p w:rsidR="00FD73DC" w:rsidRPr="00870A2D" w:rsidRDefault="00FD73DC" w:rsidP="00765AE6">
            <w:pPr>
              <w:spacing w:before="40" w:after="20"/>
              <w:rPr>
                <w:rFonts w:ascii="Arial Narrow" w:hAnsi="Arial Narrow" w:cs="Calibri"/>
                <w:color w:val="000000"/>
              </w:rPr>
            </w:pPr>
            <w:r w:rsidRPr="00870A2D">
              <w:rPr>
                <w:rFonts w:ascii="Arial Narrow" w:hAnsi="Arial Narrow" w:cs="Calibri"/>
                <w:color w:val="000000"/>
              </w:rPr>
              <w:t>Electric Potential</w:t>
            </w:r>
          </w:p>
        </w:tc>
        <w:tc>
          <w:tcPr>
            <w:tcW w:w="2615" w:type="dxa"/>
            <w:vAlign w:val="bottom"/>
          </w:tcPr>
          <w:p w:rsidR="00FD73DC" w:rsidRPr="00870A2D" w:rsidRDefault="00FD73DC" w:rsidP="00765AE6">
            <w:pPr>
              <w:spacing w:before="40" w:after="20"/>
              <w:rPr>
                <w:rFonts w:ascii="Arial Narrow" w:hAnsi="Arial Narrow" w:cs="Calibri"/>
                <w:color w:val="000000"/>
              </w:rPr>
            </w:pPr>
            <w:r w:rsidRPr="00870A2D">
              <w:rPr>
                <w:rFonts w:ascii="Arial Narrow" w:hAnsi="Arial Narrow" w:cs="Calibri"/>
                <w:color w:val="000000"/>
              </w:rPr>
              <w:t>Electron Diffraction</w:t>
            </w:r>
          </w:p>
        </w:tc>
      </w:tr>
      <w:tr w:rsidR="00FD73DC" w:rsidRPr="00536ED7" w:rsidTr="00765AE6">
        <w:trPr>
          <w:gridAfter w:val="1"/>
          <w:wAfter w:w="300" w:type="dxa"/>
          <w:trHeight w:val="77"/>
        </w:trPr>
        <w:tc>
          <w:tcPr>
            <w:tcW w:w="2614" w:type="dxa"/>
            <w:vAlign w:val="bottom"/>
          </w:tcPr>
          <w:p w:rsidR="00FD73DC" w:rsidRPr="00870A2D" w:rsidRDefault="00FD73DC" w:rsidP="00765AE6">
            <w:pPr>
              <w:spacing w:before="40" w:after="20"/>
              <w:rPr>
                <w:rFonts w:ascii="Arial Narrow" w:hAnsi="Arial Narrow" w:cs="Calibri"/>
                <w:color w:val="000000"/>
              </w:rPr>
            </w:pPr>
            <w:r w:rsidRPr="00870A2D">
              <w:rPr>
                <w:rFonts w:ascii="Arial Narrow" w:hAnsi="Arial Narrow" w:cs="Calibri"/>
                <w:color w:val="000000"/>
              </w:rPr>
              <w:t>Fallout</w:t>
            </w:r>
          </w:p>
        </w:tc>
        <w:tc>
          <w:tcPr>
            <w:tcW w:w="2614" w:type="dxa"/>
            <w:vAlign w:val="bottom"/>
          </w:tcPr>
          <w:p w:rsidR="00FD73DC" w:rsidRPr="00870A2D" w:rsidRDefault="00FD73DC" w:rsidP="00765AE6">
            <w:pPr>
              <w:spacing w:before="40" w:after="20"/>
              <w:rPr>
                <w:rFonts w:ascii="Arial Narrow" w:hAnsi="Arial Narrow" w:cs="Calibri"/>
                <w:color w:val="000000"/>
              </w:rPr>
            </w:pPr>
            <w:r w:rsidRPr="00870A2D">
              <w:rPr>
                <w:rFonts w:ascii="Arial Narrow" w:hAnsi="Arial Narrow" w:cs="Calibri"/>
                <w:color w:val="000000"/>
              </w:rPr>
              <w:t>Gamma</w:t>
            </w:r>
          </w:p>
        </w:tc>
        <w:tc>
          <w:tcPr>
            <w:tcW w:w="2614" w:type="dxa"/>
            <w:vAlign w:val="bottom"/>
          </w:tcPr>
          <w:p w:rsidR="00FD73DC" w:rsidRPr="00870A2D" w:rsidRDefault="00FD73DC" w:rsidP="00765AE6">
            <w:pPr>
              <w:spacing w:before="40" w:after="20"/>
              <w:rPr>
                <w:rFonts w:ascii="Arial Narrow" w:hAnsi="Arial Narrow" w:cs="Calibri"/>
                <w:color w:val="000000"/>
              </w:rPr>
            </w:pPr>
            <w:r w:rsidRPr="00870A2D">
              <w:rPr>
                <w:rFonts w:ascii="Arial Narrow" w:hAnsi="Arial Narrow" w:cs="Calibri"/>
                <w:color w:val="000000"/>
              </w:rPr>
              <w:t>Gamma</w:t>
            </w:r>
          </w:p>
        </w:tc>
        <w:tc>
          <w:tcPr>
            <w:tcW w:w="2615" w:type="dxa"/>
            <w:vAlign w:val="bottom"/>
          </w:tcPr>
          <w:p w:rsidR="00FD73DC" w:rsidRPr="00870A2D" w:rsidRDefault="00FD73DC" w:rsidP="00765AE6">
            <w:pPr>
              <w:spacing w:before="40" w:after="20"/>
              <w:rPr>
                <w:rFonts w:ascii="Arial Narrow" w:hAnsi="Arial Narrow" w:cs="Calibri"/>
                <w:color w:val="000000"/>
              </w:rPr>
            </w:pPr>
            <w:r w:rsidRPr="00870A2D">
              <w:rPr>
                <w:rFonts w:ascii="Arial Narrow" w:hAnsi="Arial Narrow" w:cs="Calibri"/>
                <w:color w:val="000000"/>
              </w:rPr>
              <w:t>Gold Foil</w:t>
            </w:r>
          </w:p>
        </w:tc>
      </w:tr>
      <w:tr w:rsidR="00FD73DC" w:rsidRPr="00536ED7" w:rsidTr="00765AE6">
        <w:trPr>
          <w:gridAfter w:val="1"/>
          <w:wAfter w:w="300" w:type="dxa"/>
          <w:trHeight w:val="77"/>
        </w:trPr>
        <w:tc>
          <w:tcPr>
            <w:tcW w:w="2614" w:type="dxa"/>
            <w:vAlign w:val="bottom"/>
          </w:tcPr>
          <w:p w:rsidR="00FD73DC" w:rsidRPr="00870A2D" w:rsidRDefault="00FD73DC" w:rsidP="00FD73DC">
            <w:pPr>
              <w:spacing w:before="40" w:after="20"/>
              <w:rPr>
                <w:rFonts w:ascii="Arial Narrow" w:hAnsi="Arial Narrow" w:cs="Calibri"/>
                <w:color w:val="000000"/>
              </w:rPr>
            </w:pPr>
            <w:r w:rsidRPr="00870A2D">
              <w:rPr>
                <w:rFonts w:ascii="Arial Narrow" w:hAnsi="Arial Narrow" w:cs="Calibri"/>
                <w:color w:val="000000"/>
              </w:rPr>
              <w:t>Increase</w:t>
            </w:r>
          </w:p>
        </w:tc>
        <w:tc>
          <w:tcPr>
            <w:tcW w:w="2614" w:type="dxa"/>
            <w:vAlign w:val="bottom"/>
          </w:tcPr>
          <w:p w:rsidR="00FD73DC" w:rsidRPr="00870A2D" w:rsidRDefault="00FD73DC" w:rsidP="00FD73DC">
            <w:pPr>
              <w:spacing w:before="40" w:after="20"/>
              <w:rPr>
                <w:rFonts w:ascii="Arial Narrow" w:hAnsi="Arial Narrow" w:cs="Calibri"/>
                <w:color w:val="000000"/>
              </w:rPr>
            </w:pPr>
            <w:r w:rsidRPr="00870A2D">
              <w:rPr>
                <w:rFonts w:ascii="Arial Narrow" w:hAnsi="Arial Narrow" w:cs="Calibri"/>
                <w:color w:val="000000"/>
              </w:rPr>
              <w:t>Ionising</w:t>
            </w:r>
          </w:p>
        </w:tc>
        <w:tc>
          <w:tcPr>
            <w:tcW w:w="2614" w:type="dxa"/>
            <w:vAlign w:val="bottom"/>
          </w:tcPr>
          <w:p w:rsidR="00FD73DC" w:rsidRPr="00870A2D" w:rsidRDefault="00FD73DC" w:rsidP="00FD73DC">
            <w:pPr>
              <w:spacing w:before="40" w:after="20"/>
              <w:rPr>
                <w:rFonts w:ascii="Arial Narrow" w:hAnsi="Arial Narrow" w:cs="Calibri"/>
                <w:color w:val="000000"/>
              </w:rPr>
            </w:pPr>
            <w:r w:rsidRPr="00870A2D">
              <w:rPr>
                <w:rFonts w:ascii="Arial Narrow" w:hAnsi="Arial Narrow" w:cs="Calibri"/>
                <w:color w:val="000000"/>
              </w:rPr>
              <w:t>Kinetic</w:t>
            </w:r>
          </w:p>
        </w:tc>
        <w:tc>
          <w:tcPr>
            <w:tcW w:w="2615" w:type="dxa"/>
            <w:vAlign w:val="bottom"/>
          </w:tcPr>
          <w:p w:rsidR="00FD73DC" w:rsidRPr="00870A2D" w:rsidRDefault="00FD73DC" w:rsidP="00FD73DC">
            <w:pPr>
              <w:spacing w:before="40" w:after="20"/>
              <w:rPr>
                <w:rFonts w:ascii="Arial Narrow" w:hAnsi="Arial Narrow" w:cs="Calibri"/>
                <w:color w:val="000000"/>
              </w:rPr>
            </w:pPr>
            <w:r w:rsidRPr="00870A2D">
              <w:rPr>
                <w:rFonts w:ascii="Arial Narrow" w:hAnsi="Arial Narrow" w:cs="Calibri"/>
                <w:color w:val="000000"/>
              </w:rPr>
              <w:t>Lead</w:t>
            </w:r>
          </w:p>
        </w:tc>
      </w:tr>
      <w:tr w:rsidR="00FD73DC" w:rsidRPr="00536ED7" w:rsidTr="00765AE6">
        <w:trPr>
          <w:gridAfter w:val="1"/>
          <w:wAfter w:w="300" w:type="dxa"/>
          <w:trHeight w:val="77"/>
        </w:trPr>
        <w:tc>
          <w:tcPr>
            <w:tcW w:w="2614" w:type="dxa"/>
            <w:vAlign w:val="bottom"/>
          </w:tcPr>
          <w:p w:rsidR="00FD73DC" w:rsidRPr="00870A2D" w:rsidRDefault="00FD73DC" w:rsidP="00FD73DC">
            <w:pPr>
              <w:spacing w:before="40" w:after="20"/>
              <w:rPr>
                <w:rFonts w:ascii="Arial Narrow" w:hAnsi="Arial Narrow" w:cs="Calibri"/>
                <w:color w:val="000000"/>
              </w:rPr>
            </w:pPr>
            <w:r w:rsidRPr="00870A2D">
              <w:rPr>
                <w:rFonts w:ascii="Arial Narrow" w:hAnsi="Arial Narrow" w:cs="Calibri"/>
                <w:color w:val="000000"/>
              </w:rPr>
              <w:t>Metastable</w:t>
            </w:r>
          </w:p>
        </w:tc>
        <w:tc>
          <w:tcPr>
            <w:tcW w:w="2614" w:type="dxa"/>
            <w:vAlign w:val="bottom"/>
          </w:tcPr>
          <w:p w:rsidR="00FD73DC" w:rsidRPr="00870A2D" w:rsidRDefault="00FD73DC" w:rsidP="00FD73DC">
            <w:pPr>
              <w:spacing w:before="40" w:after="20"/>
              <w:rPr>
                <w:rFonts w:ascii="Arial Narrow" w:hAnsi="Arial Narrow" w:cs="Calibri"/>
                <w:color w:val="000000"/>
              </w:rPr>
            </w:pPr>
            <w:r w:rsidRPr="00870A2D">
              <w:rPr>
                <w:rFonts w:ascii="Arial Narrow" w:hAnsi="Arial Narrow" w:cs="Calibri"/>
                <w:color w:val="000000"/>
              </w:rPr>
              <w:t>Nothing</w:t>
            </w:r>
          </w:p>
        </w:tc>
        <w:tc>
          <w:tcPr>
            <w:tcW w:w="2614" w:type="dxa"/>
            <w:vAlign w:val="bottom"/>
          </w:tcPr>
          <w:p w:rsidR="00FD73DC" w:rsidRPr="00870A2D" w:rsidRDefault="00FD73DC" w:rsidP="00FD73DC">
            <w:pPr>
              <w:spacing w:before="40" w:after="20"/>
              <w:rPr>
                <w:rFonts w:ascii="Arial Narrow" w:hAnsi="Arial Narrow" w:cs="Calibri"/>
                <w:color w:val="000000"/>
              </w:rPr>
            </w:pPr>
            <w:r w:rsidRPr="00870A2D">
              <w:rPr>
                <w:rFonts w:ascii="Arial Narrow" w:hAnsi="Arial Narrow" w:cs="Calibri"/>
                <w:color w:val="000000"/>
              </w:rPr>
              <w:t>Nuclear</w:t>
            </w:r>
          </w:p>
        </w:tc>
        <w:tc>
          <w:tcPr>
            <w:tcW w:w="2615" w:type="dxa"/>
            <w:vAlign w:val="bottom"/>
          </w:tcPr>
          <w:p w:rsidR="00FD73DC" w:rsidRPr="00870A2D" w:rsidRDefault="00FD73DC" w:rsidP="00FD73DC">
            <w:pPr>
              <w:spacing w:before="40" w:after="20"/>
              <w:rPr>
                <w:rFonts w:ascii="Arial Narrow" w:hAnsi="Arial Narrow" w:cs="Calibri"/>
                <w:color w:val="000000"/>
              </w:rPr>
            </w:pPr>
            <w:r w:rsidRPr="00870A2D">
              <w:rPr>
                <w:rFonts w:ascii="Arial Narrow" w:hAnsi="Arial Narrow" w:cs="Calibri"/>
                <w:color w:val="000000"/>
              </w:rPr>
              <w:t>Paper</w:t>
            </w:r>
          </w:p>
        </w:tc>
      </w:tr>
      <w:tr w:rsidR="00FD73DC" w:rsidRPr="00536ED7" w:rsidTr="00765AE6">
        <w:trPr>
          <w:gridAfter w:val="1"/>
          <w:wAfter w:w="300" w:type="dxa"/>
          <w:trHeight w:val="77"/>
        </w:trPr>
        <w:tc>
          <w:tcPr>
            <w:tcW w:w="2614" w:type="dxa"/>
            <w:vAlign w:val="bottom"/>
          </w:tcPr>
          <w:p w:rsidR="00FD73DC" w:rsidRPr="00870A2D" w:rsidRDefault="00FD73DC" w:rsidP="00FD73DC">
            <w:pPr>
              <w:spacing w:before="40" w:after="20"/>
              <w:rPr>
                <w:rFonts w:ascii="Arial Narrow" w:hAnsi="Arial Narrow" w:cs="Calibri"/>
                <w:color w:val="000000"/>
              </w:rPr>
            </w:pPr>
            <w:r w:rsidRPr="00870A2D">
              <w:rPr>
                <w:rFonts w:ascii="Arial Narrow" w:hAnsi="Arial Narrow" w:cs="Calibri"/>
                <w:color w:val="000000"/>
              </w:rPr>
              <w:t>Planetary</w:t>
            </w:r>
          </w:p>
        </w:tc>
        <w:tc>
          <w:tcPr>
            <w:tcW w:w="2614" w:type="dxa"/>
            <w:vAlign w:val="bottom"/>
          </w:tcPr>
          <w:p w:rsidR="00FD73DC" w:rsidRPr="00870A2D" w:rsidRDefault="00915039" w:rsidP="00FD73DC">
            <w:pPr>
              <w:spacing w:before="40" w:after="20"/>
              <w:rPr>
                <w:rFonts w:ascii="Arial Narrow" w:hAnsi="Arial Narrow" w:cs="Calibri"/>
                <w:color w:val="000000"/>
              </w:rPr>
            </w:pPr>
            <w:r w:rsidRPr="00870A2D">
              <w:rPr>
                <w:rFonts w:ascii="Arial Narrow" w:hAnsi="Arial Narrow" w:cs="Calibri"/>
                <w:color w:val="000000"/>
              </w:rPr>
              <w:t>Plum Pudding</w:t>
            </w:r>
          </w:p>
        </w:tc>
        <w:tc>
          <w:tcPr>
            <w:tcW w:w="2614" w:type="dxa"/>
            <w:vAlign w:val="bottom"/>
          </w:tcPr>
          <w:p w:rsidR="00FD73DC" w:rsidRPr="00870A2D" w:rsidRDefault="00915039" w:rsidP="00FD73DC">
            <w:pPr>
              <w:spacing w:before="40" w:after="20"/>
              <w:rPr>
                <w:rFonts w:ascii="Arial Narrow" w:hAnsi="Arial Narrow" w:cs="Calibri"/>
                <w:color w:val="000000"/>
              </w:rPr>
            </w:pPr>
            <w:r w:rsidRPr="00870A2D">
              <w:rPr>
                <w:rFonts w:ascii="Arial Narrow" w:hAnsi="Arial Narrow" w:cs="Calibri"/>
                <w:color w:val="000000"/>
              </w:rPr>
              <w:t>Quadrupled</w:t>
            </w:r>
          </w:p>
        </w:tc>
        <w:tc>
          <w:tcPr>
            <w:tcW w:w="2615" w:type="dxa"/>
            <w:vAlign w:val="bottom"/>
          </w:tcPr>
          <w:p w:rsidR="00FD73DC" w:rsidRPr="00870A2D" w:rsidRDefault="00915039" w:rsidP="00FD73DC">
            <w:pPr>
              <w:spacing w:before="40" w:after="20"/>
              <w:rPr>
                <w:rFonts w:ascii="Arial Narrow" w:hAnsi="Arial Narrow" w:cs="Calibri"/>
                <w:color w:val="000000"/>
              </w:rPr>
            </w:pPr>
            <w:r w:rsidRPr="00870A2D">
              <w:rPr>
                <w:rFonts w:ascii="Arial Narrow" w:hAnsi="Arial Narrow" w:cs="Calibri"/>
                <w:color w:val="000000"/>
              </w:rPr>
              <w:t>Quartered</w:t>
            </w:r>
          </w:p>
        </w:tc>
      </w:tr>
      <w:tr w:rsidR="00FD73DC" w:rsidRPr="00536ED7" w:rsidTr="00765AE6">
        <w:trPr>
          <w:gridAfter w:val="1"/>
          <w:wAfter w:w="300" w:type="dxa"/>
          <w:trHeight w:val="77"/>
        </w:trPr>
        <w:tc>
          <w:tcPr>
            <w:tcW w:w="2614" w:type="dxa"/>
            <w:vAlign w:val="bottom"/>
          </w:tcPr>
          <w:p w:rsidR="00FD73DC" w:rsidRPr="00870A2D" w:rsidRDefault="00915039" w:rsidP="00FD73DC">
            <w:pPr>
              <w:spacing w:before="40" w:after="20"/>
              <w:rPr>
                <w:rFonts w:ascii="Arial Narrow" w:hAnsi="Arial Narrow" w:cs="Calibri"/>
                <w:color w:val="000000"/>
              </w:rPr>
            </w:pPr>
            <w:r w:rsidRPr="00870A2D">
              <w:rPr>
                <w:rFonts w:ascii="Arial Narrow" w:hAnsi="Arial Narrow" w:cs="Calibri"/>
                <w:color w:val="000000"/>
              </w:rPr>
              <w:t>Radon Gas</w:t>
            </w:r>
          </w:p>
        </w:tc>
        <w:tc>
          <w:tcPr>
            <w:tcW w:w="2614" w:type="dxa"/>
            <w:vAlign w:val="bottom"/>
          </w:tcPr>
          <w:p w:rsidR="00FD73DC" w:rsidRPr="00870A2D" w:rsidRDefault="00915039" w:rsidP="00FD73DC">
            <w:pPr>
              <w:spacing w:before="40" w:after="20"/>
              <w:rPr>
                <w:rFonts w:ascii="Arial Narrow" w:hAnsi="Arial Narrow" w:cs="Calibri"/>
                <w:color w:val="000000"/>
              </w:rPr>
            </w:pPr>
            <w:r w:rsidRPr="00870A2D">
              <w:rPr>
                <w:rFonts w:ascii="Arial Narrow" w:hAnsi="Arial Narrow" w:cs="Calibri"/>
                <w:color w:val="000000"/>
              </w:rPr>
              <w:t>Rutherford</w:t>
            </w:r>
          </w:p>
        </w:tc>
        <w:tc>
          <w:tcPr>
            <w:tcW w:w="2614" w:type="dxa"/>
            <w:vAlign w:val="bottom"/>
          </w:tcPr>
          <w:p w:rsidR="00FD73DC" w:rsidRPr="00870A2D" w:rsidRDefault="00915039" w:rsidP="00FD73DC">
            <w:pPr>
              <w:spacing w:before="40" w:after="20"/>
              <w:rPr>
                <w:rFonts w:ascii="Arial Narrow" w:hAnsi="Arial Narrow" w:cs="Calibri"/>
                <w:color w:val="000000"/>
              </w:rPr>
            </w:pPr>
            <w:r w:rsidRPr="00870A2D">
              <w:rPr>
                <w:rFonts w:ascii="Arial Narrow" w:hAnsi="Arial Narrow" w:cs="Calibri"/>
                <w:color w:val="000000"/>
              </w:rPr>
              <w:t>Solid Sphere</w:t>
            </w:r>
          </w:p>
        </w:tc>
        <w:tc>
          <w:tcPr>
            <w:tcW w:w="2615" w:type="dxa"/>
            <w:vAlign w:val="bottom"/>
          </w:tcPr>
          <w:p w:rsidR="00FD73DC" w:rsidRPr="00870A2D" w:rsidRDefault="00915039" w:rsidP="00FD73DC">
            <w:pPr>
              <w:spacing w:before="40" w:after="20"/>
              <w:rPr>
                <w:rFonts w:ascii="Arial Narrow" w:hAnsi="Arial Narrow" w:cs="Calibri"/>
                <w:color w:val="000000"/>
              </w:rPr>
            </w:pPr>
            <w:r w:rsidRPr="00870A2D">
              <w:rPr>
                <w:rFonts w:ascii="Arial Narrow" w:hAnsi="Arial Narrow" w:cs="Calibri"/>
                <w:color w:val="000000"/>
              </w:rPr>
              <w:t>Tracer</w:t>
            </w:r>
          </w:p>
        </w:tc>
      </w:tr>
      <w:tr w:rsidR="00765AE6" w:rsidRPr="00E938A0" w:rsidTr="00765AE6">
        <w:trPr>
          <w:trHeight w:val="3830"/>
        </w:trPr>
        <w:tc>
          <w:tcPr>
            <w:tcW w:w="10762" w:type="dxa"/>
            <w:gridSpan w:val="5"/>
            <w:tcBorders>
              <w:top w:val="nil"/>
              <w:left w:val="nil"/>
              <w:bottom w:val="nil"/>
              <w:right w:val="nil"/>
            </w:tcBorders>
            <w:hideMark/>
          </w:tcPr>
          <w:p w:rsidR="00765AE6" w:rsidRPr="00E938A0" w:rsidRDefault="00765AE6" w:rsidP="00765AE6">
            <w:pPr>
              <w:jc w:val="center"/>
              <w:rPr>
                <w:rFonts w:ascii="Arial Narrow" w:hAnsi="Arial Narrow"/>
                <w:b/>
                <w:szCs w:val="24"/>
                <w:u w:val="single"/>
              </w:rPr>
            </w:pPr>
            <w:r w:rsidRPr="00E938A0">
              <w:rPr>
                <w:rFonts w:ascii="Arial Narrow" w:hAnsi="Arial Narrow"/>
                <w:b/>
                <w:szCs w:val="24"/>
                <w:u w:val="single"/>
              </w:rPr>
              <w:lastRenderedPageBreak/>
              <w:t>Thursday: Nuclear Radius Notes</w:t>
            </w:r>
          </w:p>
          <w:p w:rsidR="00765AE6" w:rsidRPr="00E938A0" w:rsidRDefault="00765AE6" w:rsidP="00765AE6">
            <w:pPr>
              <w:spacing w:before="120"/>
              <w:rPr>
                <w:rFonts w:ascii="Arial Narrow" w:hAnsi="Arial Narrow" w:cs="HelveticaNeue-Light"/>
                <w:szCs w:val="20"/>
              </w:rPr>
            </w:pPr>
            <w:r w:rsidRPr="00E938A0">
              <w:rPr>
                <w:rFonts w:ascii="Arial Narrow" w:hAnsi="Arial Narrow" w:cs="HelveticaNeue-Light"/>
                <w:szCs w:val="20"/>
              </w:rPr>
              <w:t>Describe the plum pudding model of the atom.</w:t>
            </w:r>
          </w:p>
          <w:p w:rsidR="00765AE6" w:rsidRPr="00E938A0" w:rsidRDefault="00765AE6" w:rsidP="00765AE6">
            <w:pPr>
              <w:spacing w:before="200"/>
              <w:rPr>
                <w:i/>
                <w:sz w:val="24"/>
                <w:szCs w:val="24"/>
              </w:rPr>
            </w:pPr>
            <w:r w:rsidRPr="00E938A0">
              <w:rPr>
                <w:rFonts w:ascii="Arial Narrow" w:hAnsi="Arial Narrow" w:cs="HelveticaNeue-Light"/>
                <w:szCs w:val="20"/>
              </w:rPr>
              <w:t>…………………………………………………………………………..…….………………………………………………………………………..</w:t>
            </w:r>
          </w:p>
          <w:p w:rsidR="00765AE6" w:rsidRPr="00E938A0" w:rsidRDefault="00765AE6" w:rsidP="00765AE6">
            <w:pPr>
              <w:spacing w:before="200"/>
              <w:rPr>
                <w:i/>
                <w:sz w:val="24"/>
                <w:szCs w:val="24"/>
              </w:rPr>
            </w:pPr>
            <w:r w:rsidRPr="00E938A0">
              <w:rPr>
                <w:rFonts w:ascii="Arial Narrow" w:hAnsi="Arial Narrow" w:cs="HelveticaNeue-Light"/>
                <w:szCs w:val="20"/>
              </w:rPr>
              <w:t>………………………………………………………………………..……….………………………………………………………………………..</w:t>
            </w:r>
          </w:p>
          <w:p w:rsidR="00765AE6" w:rsidRPr="00E938A0" w:rsidRDefault="00765AE6" w:rsidP="00765AE6">
            <w:pPr>
              <w:spacing w:before="200"/>
              <w:rPr>
                <w:i/>
                <w:sz w:val="24"/>
                <w:szCs w:val="24"/>
              </w:rPr>
            </w:pPr>
            <w:r w:rsidRPr="00E938A0">
              <w:rPr>
                <w:rFonts w:ascii="Arial Narrow" w:hAnsi="Arial Narrow" w:cs="HelveticaNeue-Light"/>
                <w:szCs w:val="20"/>
              </w:rPr>
              <w:t>…………………………………………………………………………..…….………………………………………………………………………..</w:t>
            </w:r>
          </w:p>
          <w:p w:rsidR="00765AE6" w:rsidRPr="00E938A0" w:rsidRDefault="00765AE6" w:rsidP="00765AE6">
            <w:pPr>
              <w:spacing w:before="120"/>
              <w:rPr>
                <w:rFonts w:ascii="Arial Narrow" w:hAnsi="Arial Narrow" w:cs="Verdana"/>
              </w:rPr>
            </w:pPr>
            <w:r w:rsidRPr="00E938A0">
              <w:rPr>
                <w:rFonts w:ascii="Arial Narrow" w:hAnsi="Arial Narrow" w:cs="Verdana"/>
              </w:rPr>
              <w:t>Label this diagram of the experimental set-up.</w:t>
            </w:r>
          </w:p>
          <w:p w:rsidR="00765AE6" w:rsidRPr="00E938A0" w:rsidRDefault="00765AE6" w:rsidP="00765AE6">
            <w:pPr>
              <w:spacing w:before="120" w:after="120"/>
              <w:jc w:val="center"/>
              <w:rPr>
                <w:rFonts w:ascii="Arial Narrow" w:hAnsi="Arial Narrow" w:cs="Verdana"/>
              </w:rPr>
            </w:pPr>
            <w:r w:rsidRPr="00E938A0">
              <w:rPr>
                <w:rFonts w:ascii="Arial Narrow" w:hAnsi="Arial Narrow"/>
              </w:rPr>
              <w:object w:dxaOrig="3480" w:dyaOrig="2520">
                <v:shape id="_x0000_i1045" type="#_x0000_t75" style="width:174pt;height:126.75pt" o:ole="">
                  <v:imagedata r:id="rId18" o:title=""/>
                </v:shape>
                <o:OLEObject Type="Embed" ProgID="PBrush" ShapeID="_x0000_i1045" DrawAspect="Content" ObjectID="_1628928948" r:id="rId19"/>
              </w:object>
            </w:r>
          </w:p>
          <w:p w:rsidR="00765AE6" w:rsidRPr="00E938A0" w:rsidRDefault="00765AE6" w:rsidP="00765AE6">
            <w:pPr>
              <w:rPr>
                <w:rFonts w:ascii="Arial Narrow" w:hAnsi="Arial Narrow" w:cs="Verdana"/>
              </w:rPr>
            </w:pPr>
            <w:r w:rsidRPr="00E938A0">
              <w:rPr>
                <w:rFonts w:ascii="Arial Narrow" w:hAnsi="Arial Narrow" w:cs="Verdana"/>
              </w:rPr>
              <w:t>Why did the results of this experiment lead to the model of the atom being revised?</w:t>
            </w:r>
          </w:p>
          <w:p w:rsidR="00765AE6" w:rsidRPr="00E938A0" w:rsidRDefault="00765AE6" w:rsidP="00765AE6">
            <w:pPr>
              <w:spacing w:before="200"/>
              <w:rPr>
                <w:i/>
                <w:sz w:val="24"/>
                <w:szCs w:val="24"/>
              </w:rPr>
            </w:pPr>
            <w:r w:rsidRPr="00E938A0">
              <w:rPr>
                <w:rFonts w:ascii="Arial Narrow" w:hAnsi="Arial Narrow" w:cs="HelveticaNeue-Light"/>
                <w:szCs w:val="20"/>
              </w:rPr>
              <w:t>………………………………………………………………………..……….………………………………………………………………………..</w:t>
            </w:r>
          </w:p>
          <w:p w:rsidR="00765AE6" w:rsidRPr="00E938A0" w:rsidRDefault="00765AE6" w:rsidP="00765AE6">
            <w:pPr>
              <w:spacing w:before="200"/>
              <w:rPr>
                <w:i/>
                <w:sz w:val="24"/>
                <w:szCs w:val="24"/>
              </w:rPr>
            </w:pPr>
            <w:r w:rsidRPr="00E938A0">
              <w:rPr>
                <w:rFonts w:ascii="Arial Narrow" w:hAnsi="Arial Narrow" w:cs="HelveticaNeue-Light"/>
                <w:szCs w:val="20"/>
              </w:rPr>
              <w:t>………………………………………………………………………..……….………………………………………………………………………..</w:t>
            </w:r>
          </w:p>
          <w:p w:rsidR="00765AE6" w:rsidRPr="00E938A0" w:rsidRDefault="00765AE6" w:rsidP="00765AE6">
            <w:pPr>
              <w:spacing w:before="200"/>
              <w:rPr>
                <w:i/>
                <w:sz w:val="24"/>
                <w:szCs w:val="24"/>
              </w:rPr>
            </w:pPr>
            <w:r w:rsidRPr="00E938A0">
              <w:rPr>
                <w:rFonts w:ascii="Arial Narrow" w:hAnsi="Arial Narrow" w:cs="HelveticaNeue-Light"/>
                <w:szCs w:val="20"/>
              </w:rPr>
              <w:t>…………………………………………………………………………..…….………………………………………………………………………..</w:t>
            </w:r>
          </w:p>
          <w:p w:rsidR="00765AE6" w:rsidRPr="00E938A0" w:rsidRDefault="00765AE6" w:rsidP="00765AE6">
            <w:pPr>
              <w:spacing w:before="120"/>
              <w:rPr>
                <w:rFonts w:ascii="Arial Narrow" w:hAnsi="Arial Narrow" w:cs="Verdana"/>
              </w:rPr>
            </w:pPr>
            <w:r w:rsidRPr="00E938A0">
              <w:rPr>
                <w:rFonts w:ascii="Arial Narrow" w:hAnsi="Arial Narrow" w:cs="Verdana"/>
              </w:rPr>
              <w:t>Explain what was deduced from the following observations:</w:t>
            </w:r>
          </w:p>
          <w:p w:rsidR="00765AE6" w:rsidRPr="00E938A0" w:rsidRDefault="00765AE6" w:rsidP="00765AE6">
            <w:pPr>
              <w:rPr>
                <w:rFonts w:ascii="Arial Narrow" w:hAnsi="Arial Narrow" w:cs="Verdana"/>
              </w:rPr>
            </w:pPr>
            <w:r w:rsidRPr="00E938A0">
              <w:rPr>
                <w:rFonts w:ascii="Arial Narrow" w:hAnsi="Arial Narrow" w:cs="Verdana"/>
              </w:rPr>
              <w:t>A) Most of the alpha particles went straight through without deflection.</w:t>
            </w:r>
          </w:p>
          <w:p w:rsidR="00765AE6" w:rsidRPr="00E938A0" w:rsidRDefault="00765AE6" w:rsidP="00765AE6">
            <w:pPr>
              <w:spacing w:before="200"/>
              <w:rPr>
                <w:i/>
                <w:sz w:val="24"/>
                <w:szCs w:val="24"/>
              </w:rPr>
            </w:pPr>
            <w:r w:rsidRPr="00E938A0">
              <w:rPr>
                <w:rFonts w:ascii="Arial Narrow" w:hAnsi="Arial Narrow" w:cs="HelveticaNeue-Light"/>
                <w:szCs w:val="20"/>
              </w:rPr>
              <w:t>…………………………………………………………………………..…….………………………………………………………………………..</w:t>
            </w:r>
          </w:p>
          <w:p w:rsidR="00765AE6" w:rsidRPr="00E938A0" w:rsidRDefault="00765AE6" w:rsidP="00765AE6">
            <w:pPr>
              <w:spacing w:before="200"/>
              <w:rPr>
                <w:i/>
                <w:sz w:val="24"/>
                <w:szCs w:val="24"/>
              </w:rPr>
            </w:pPr>
            <w:r w:rsidRPr="00E938A0">
              <w:rPr>
                <w:rFonts w:ascii="Arial Narrow" w:hAnsi="Arial Narrow" w:cs="HelveticaNeue-Light"/>
                <w:szCs w:val="20"/>
              </w:rPr>
              <w:t>………………………………………………………………………..……….………………………………………………………………………..</w:t>
            </w:r>
          </w:p>
          <w:p w:rsidR="00765AE6" w:rsidRPr="00E938A0" w:rsidRDefault="00765AE6" w:rsidP="00765AE6">
            <w:pPr>
              <w:spacing w:before="120"/>
              <w:rPr>
                <w:rFonts w:ascii="Arial Narrow" w:hAnsi="Arial Narrow" w:cs="Verdana"/>
              </w:rPr>
            </w:pPr>
            <w:r w:rsidRPr="00E938A0">
              <w:rPr>
                <w:rFonts w:ascii="Arial Narrow" w:hAnsi="Arial Narrow" w:cs="Verdana"/>
              </w:rPr>
              <w:t>B) 1 in 100 were deflected by small angles.</w:t>
            </w:r>
          </w:p>
          <w:p w:rsidR="00765AE6" w:rsidRPr="00E938A0" w:rsidRDefault="00765AE6" w:rsidP="00765AE6">
            <w:pPr>
              <w:spacing w:before="200"/>
              <w:rPr>
                <w:i/>
                <w:sz w:val="24"/>
                <w:szCs w:val="24"/>
              </w:rPr>
            </w:pPr>
            <w:r w:rsidRPr="00E938A0">
              <w:rPr>
                <w:rFonts w:ascii="Arial Narrow" w:hAnsi="Arial Narrow" w:cs="HelveticaNeue-Light"/>
                <w:szCs w:val="20"/>
              </w:rPr>
              <w:t>…………………………………………………………………………..…….………………………………………………………………………..</w:t>
            </w:r>
          </w:p>
          <w:p w:rsidR="00765AE6" w:rsidRPr="00E938A0" w:rsidRDefault="00765AE6" w:rsidP="00765AE6">
            <w:pPr>
              <w:spacing w:before="200"/>
              <w:rPr>
                <w:i/>
                <w:sz w:val="24"/>
                <w:szCs w:val="24"/>
              </w:rPr>
            </w:pPr>
            <w:r w:rsidRPr="00E938A0">
              <w:rPr>
                <w:rFonts w:ascii="Arial Narrow" w:hAnsi="Arial Narrow" w:cs="HelveticaNeue-Light"/>
                <w:szCs w:val="20"/>
              </w:rPr>
              <w:t>………………………………………………………………………..……….………………………………………………………………………..</w:t>
            </w:r>
          </w:p>
          <w:p w:rsidR="00765AE6" w:rsidRPr="00E938A0" w:rsidRDefault="00765AE6" w:rsidP="00765AE6">
            <w:pPr>
              <w:spacing w:before="120"/>
              <w:rPr>
                <w:rFonts w:ascii="Arial Narrow" w:hAnsi="Arial Narrow" w:cs="Verdana"/>
              </w:rPr>
            </w:pPr>
            <w:r w:rsidRPr="00E938A0">
              <w:rPr>
                <w:rFonts w:ascii="Arial Narrow" w:hAnsi="Arial Narrow" w:cs="Verdana"/>
              </w:rPr>
              <w:t>C) 1 in 10000 were deflected by more than 90°.</w:t>
            </w:r>
          </w:p>
          <w:p w:rsidR="00765AE6" w:rsidRPr="00E938A0" w:rsidRDefault="00765AE6" w:rsidP="00765AE6">
            <w:pPr>
              <w:spacing w:before="200"/>
              <w:rPr>
                <w:i/>
                <w:sz w:val="24"/>
                <w:szCs w:val="24"/>
              </w:rPr>
            </w:pPr>
            <w:r w:rsidRPr="00E938A0">
              <w:rPr>
                <w:rFonts w:ascii="Arial Narrow" w:hAnsi="Arial Narrow" w:cs="HelveticaNeue-Light"/>
                <w:szCs w:val="20"/>
              </w:rPr>
              <w:t>…………………………………………………………………………..…….………………………………………………………………………..</w:t>
            </w:r>
          </w:p>
          <w:p w:rsidR="00765AE6" w:rsidRPr="00E938A0" w:rsidRDefault="00765AE6" w:rsidP="00765AE6">
            <w:pPr>
              <w:spacing w:before="200"/>
              <w:rPr>
                <w:i/>
                <w:sz w:val="24"/>
                <w:szCs w:val="24"/>
              </w:rPr>
            </w:pPr>
            <w:r w:rsidRPr="00E938A0">
              <w:rPr>
                <w:rFonts w:ascii="Arial Narrow" w:hAnsi="Arial Narrow" w:cs="HelveticaNeue-Light"/>
                <w:szCs w:val="20"/>
              </w:rPr>
              <w:t>………………………………………………………………………..……….………………………………………………………………………..</w:t>
            </w:r>
          </w:p>
          <w:p w:rsidR="00765AE6" w:rsidRPr="00E938A0" w:rsidRDefault="00765AE6" w:rsidP="00765AE6">
            <w:pPr>
              <w:spacing w:before="120"/>
              <w:rPr>
                <w:rFonts w:ascii="Arial Narrow" w:hAnsi="Arial Narrow" w:cs="Verdana"/>
              </w:rPr>
            </w:pPr>
            <w:r w:rsidRPr="00E938A0">
              <w:rPr>
                <w:rFonts w:ascii="Arial Narrow" w:hAnsi="Arial Narrow" w:cs="Verdana"/>
              </w:rPr>
              <w:t>Why did the air need to be removed from the apparatus?</w:t>
            </w:r>
          </w:p>
          <w:p w:rsidR="00765AE6" w:rsidRPr="00E938A0" w:rsidRDefault="00765AE6" w:rsidP="00765AE6">
            <w:pPr>
              <w:spacing w:before="200"/>
              <w:rPr>
                <w:i/>
                <w:sz w:val="24"/>
                <w:szCs w:val="24"/>
              </w:rPr>
            </w:pPr>
            <w:r w:rsidRPr="00E938A0">
              <w:rPr>
                <w:rFonts w:ascii="Arial Narrow" w:hAnsi="Arial Narrow" w:cs="HelveticaNeue-Light"/>
                <w:szCs w:val="20"/>
              </w:rPr>
              <w:t>…………………………………………………………………………..…….………………………………………………………………………..</w:t>
            </w:r>
          </w:p>
          <w:p w:rsidR="00765AE6" w:rsidRPr="00E938A0" w:rsidRDefault="00765AE6" w:rsidP="00765AE6">
            <w:pPr>
              <w:spacing w:before="200"/>
              <w:rPr>
                <w:i/>
                <w:sz w:val="24"/>
                <w:szCs w:val="24"/>
              </w:rPr>
            </w:pPr>
            <w:r w:rsidRPr="00E938A0">
              <w:rPr>
                <w:rFonts w:ascii="Arial Narrow" w:hAnsi="Arial Narrow" w:cs="HelveticaNeue-Light"/>
                <w:szCs w:val="20"/>
              </w:rPr>
              <w:t>………………………………………………………………………..……….………………………………………………………………………..</w:t>
            </w:r>
          </w:p>
          <w:p w:rsidR="00765AE6" w:rsidRPr="00E938A0" w:rsidRDefault="00765AE6" w:rsidP="00765AE6">
            <w:pPr>
              <w:spacing w:before="120"/>
              <w:rPr>
                <w:rFonts w:ascii="Arial Narrow" w:hAnsi="Arial Narrow" w:cs="Verdana"/>
              </w:rPr>
            </w:pPr>
            <w:r w:rsidRPr="00E938A0">
              <w:rPr>
                <w:rFonts w:ascii="Arial Narrow" w:hAnsi="Arial Narrow" w:cs="Verdana"/>
              </w:rPr>
              <w:t>Why does the foil need to be very thin?</w:t>
            </w:r>
          </w:p>
          <w:p w:rsidR="00765AE6" w:rsidRPr="00E938A0" w:rsidRDefault="00765AE6" w:rsidP="00765AE6">
            <w:pPr>
              <w:spacing w:before="200"/>
              <w:rPr>
                <w:i/>
                <w:sz w:val="24"/>
                <w:szCs w:val="24"/>
              </w:rPr>
            </w:pPr>
            <w:r w:rsidRPr="00E938A0">
              <w:rPr>
                <w:rFonts w:ascii="Arial Narrow" w:hAnsi="Arial Narrow" w:cs="HelveticaNeue-Light"/>
                <w:szCs w:val="20"/>
              </w:rPr>
              <w:t>…………………………………………………………………………..…….………………………………………………………………………..</w:t>
            </w:r>
          </w:p>
          <w:p w:rsidR="00765AE6" w:rsidRPr="00E938A0" w:rsidRDefault="00765AE6" w:rsidP="00765AE6">
            <w:pPr>
              <w:spacing w:before="200"/>
              <w:rPr>
                <w:i/>
                <w:sz w:val="24"/>
                <w:szCs w:val="24"/>
              </w:rPr>
            </w:pPr>
            <w:r w:rsidRPr="00E938A0">
              <w:rPr>
                <w:rFonts w:ascii="Arial Narrow" w:hAnsi="Arial Narrow" w:cs="HelveticaNeue-Light"/>
                <w:szCs w:val="20"/>
              </w:rPr>
              <w:t>…………………………………………………………………………..…….………………………………………………………………………..</w:t>
            </w:r>
          </w:p>
          <w:p w:rsidR="00765AE6" w:rsidRPr="00E938A0" w:rsidRDefault="00765AE6" w:rsidP="00765AE6">
            <w:pPr>
              <w:spacing w:before="200"/>
              <w:rPr>
                <w:i/>
                <w:sz w:val="24"/>
                <w:szCs w:val="24"/>
              </w:rPr>
            </w:pPr>
            <w:r w:rsidRPr="00E938A0">
              <w:rPr>
                <w:rFonts w:ascii="Arial Narrow" w:hAnsi="Arial Narrow" w:cs="HelveticaNeue-Light"/>
                <w:szCs w:val="20"/>
              </w:rPr>
              <w:t>………………………………………………………………………..……….………………………………………………………………………..</w:t>
            </w:r>
          </w:p>
          <w:p w:rsidR="00E938A0" w:rsidRPr="00E938A0" w:rsidRDefault="00E938A0" w:rsidP="00765AE6">
            <w:pPr>
              <w:spacing w:before="120"/>
              <w:rPr>
                <w:rFonts w:ascii="Arial Narrow" w:hAnsi="Arial Narrow" w:cs="Verdana"/>
              </w:rPr>
            </w:pPr>
          </w:p>
          <w:p w:rsidR="00765AE6" w:rsidRPr="00E938A0" w:rsidRDefault="00765AE6" w:rsidP="00765AE6">
            <w:pPr>
              <w:spacing w:before="120"/>
              <w:rPr>
                <w:rFonts w:ascii="Arial Narrow" w:hAnsi="Arial Narrow" w:cs="Verdana"/>
              </w:rPr>
            </w:pPr>
            <w:r w:rsidRPr="00E938A0">
              <w:rPr>
                <w:noProof/>
                <w:lang w:val="en-US"/>
              </w:rPr>
              <w:drawing>
                <wp:anchor distT="0" distB="0" distL="114300" distR="114300" simplePos="0" relativeHeight="251663360" behindDoc="1" locked="0" layoutInCell="1" allowOverlap="1" wp14:anchorId="73B4B7E0" wp14:editId="76FF0FDF">
                  <wp:simplePos x="0" y="0"/>
                  <wp:positionH relativeFrom="column">
                    <wp:posOffset>3711575</wp:posOffset>
                  </wp:positionH>
                  <wp:positionV relativeFrom="paragraph">
                    <wp:posOffset>142240</wp:posOffset>
                  </wp:positionV>
                  <wp:extent cx="3021965" cy="577850"/>
                  <wp:effectExtent l="0" t="0" r="6985" b="0"/>
                  <wp:wrapTight wrapText="bothSides">
                    <wp:wrapPolygon edited="0">
                      <wp:start x="0" y="0"/>
                      <wp:lineTo x="0" y="20651"/>
                      <wp:lineTo x="21514" y="20651"/>
                      <wp:lineTo x="2151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1965" cy="577850"/>
                          </a:xfrm>
                          <a:prstGeom prst="rect">
                            <a:avLst/>
                          </a:prstGeom>
                          <a:noFill/>
                        </pic:spPr>
                      </pic:pic>
                    </a:graphicData>
                  </a:graphic>
                  <wp14:sizeRelH relativeFrom="page">
                    <wp14:pctWidth>0</wp14:pctWidth>
                  </wp14:sizeRelH>
                  <wp14:sizeRelV relativeFrom="page">
                    <wp14:pctHeight>0</wp14:pctHeight>
                  </wp14:sizeRelV>
                </wp:anchor>
              </w:drawing>
            </w:r>
            <w:r w:rsidRPr="00E938A0">
              <w:rPr>
                <w:rFonts w:ascii="Arial Narrow" w:hAnsi="Arial Narrow" w:cs="Verdana"/>
              </w:rPr>
              <w:t>The size of the nucleus could be estimated from Rutherford’s scattering experiment. The speed of the alpha particles decreases as they approach the gold nucleus due to the electromagnetic repulsion. The alpha particles will eventually come to a complete stop at point P; the kinetic energy has been transformed into electric potential energy.</w:t>
            </w:r>
          </w:p>
          <w:p w:rsidR="00765AE6" w:rsidRPr="00E938A0" w:rsidRDefault="00765AE6" w:rsidP="00E938A0">
            <w:pPr>
              <w:jc w:val="center"/>
              <w:rPr>
                <w:rFonts w:ascii="Arial Narrow" w:hAnsi="Arial Narrow" w:cs="Verdana"/>
              </w:rPr>
            </w:pPr>
            <w:r w:rsidRPr="00E938A0">
              <w:rPr>
                <w:rFonts w:ascii="Arial Narrow" w:hAnsi="Arial Narrow" w:cs="Verdana"/>
              </w:rPr>
              <w:lastRenderedPageBreak/>
              <w:t xml:space="preserve">Derive an equation to calculate the </w:t>
            </w:r>
            <w:r w:rsidRPr="00E938A0">
              <w:rPr>
                <w:rFonts w:ascii="Arial Narrow" w:hAnsi="Arial Narrow" w:cs="Verdana"/>
                <w:b/>
              </w:rPr>
              <w:t>closest approach</w:t>
            </w:r>
            <w:r w:rsidRPr="00E938A0">
              <w:rPr>
                <w:rFonts w:ascii="Arial Narrow" w:hAnsi="Arial Narrow" w:cs="Verdana"/>
              </w:rPr>
              <w:t xml:space="preserve"> (the closest distance that the alpha particle gets to the nucleus).</w:t>
            </w:r>
          </w:p>
          <w:p w:rsidR="00765AE6" w:rsidRPr="00E938A0" w:rsidRDefault="00765AE6" w:rsidP="00765AE6">
            <w:pPr>
              <w:jc w:val="right"/>
              <w:rPr>
                <w:rFonts w:ascii="Arial Narrow" w:hAnsi="Arial Narrow" w:cs="Verdana"/>
              </w:rPr>
            </w:pPr>
          </w:p>
          <w:p w:rsidR="00765AE6" w:rsidRPr="00E938A0" w:rsidRDefault="00765AE6" w:rsidP="00765AE6">
            <w:pPr>
              <w:jc w:val="right"/>
              <w:rPr>
                <w:rFonts w:ascii="Arial Narrow" w:hAnsi="Arial Narrow" w:cs="Verdana"/>
              </w:rPr>
            </w:pPr>
          </w:p>
          <w:p w:rsidR="00765AE6" w:rsidRPr="00E938A0" w:rsidRDefault="00765AE6" w:rsidP="00765AE6">
            <w:pPr>
              <w:jc w:val="right"/>
              <w:rPr>
                <w:rFonts w:ascii="Arial Narrow" w:hAnsi="Arial Narrow" w:cs="Verdana"/>
              </w:rPr>
            </w:pPr>
          </w:p>
          <w:p w:rsidR="00765AE6" w:rsidRPr="00E938A0" w:rsidRDefault="00765AE6" w:rsidP="00765AE6">
            <w:pPr>
              <w:jc w:val="right"/>
              <w:rPr>
                <w:rFonts w:ascii="Arial Narrow" w:hAnsi="Arial Narrow" w:cs="Verdana"/>
              </w:rPr>
            </w:pPr>
          </w:p>
          <w:p w:rsidR="00765AE6" w:rsidRPr="00E938A0" w:rsidRDefault="00765AE6" w:rsidP="00765AE6">
            <w:pPr>
              <w:jc w:val="right"/>
              <w:rPr>
                <w:rFonts w:ascii="Arial Narrow" w:hAnsi="Arial Narrow" w:cs="Verdana"/>
              </w:rPr>
            </w:pPr>
          </w:p>
          <w:p w:rsidR="00765AE6" w:rsidRPr="00E938A0" w:rsidRDefault="00765AE6" w:rsidP="00765AE6">
            <w:pPr>
              <w:rPr>
                <w:rFonts w:ascii="Arial Narrow" w:hAnsi="Arial Narrow" w:cs="Verdana"/>
              </w:rPr>
            </w:pPr>
          </w:p>
          <w:p w:rsidR="00765AE6" w:rsidRPr="00E938A0" w:rsidRDefault="00765AE6" w:rsidP="00765AE6">
            <w:pPr>
              <w:rPr>
                <w:rFonts w:ascii="Arial Narrow" w:hAnsi="Arial Narrow" w:cs="Verdana"/>
              </w:rPr>
            </w:pPr>
            <w:r w:rsidRPr="00E938A0">
              <w:rPr>
                <w:rFonts w:ascii="Arial Narrow" w:hAnsi="Arial Narrow" w:cs="Verdana"/>
              </w:rPr>
              <w:t xml:space="preserve">Calculate the closest approach if the alpha particles were given an initial kinetic energy of: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8"/>
            </w:tblGrid>
            <w:tr w:rsidR="00E938A0" w:rsidRPr="00E938A0" w:rsidTr="00E938A0">
              <w:tc>
                <w:tcPr>
                  <w:tcW w:w="5268" w:type="dxa"/>
                  <w:tcBorders>
                    <w:top w:val="nil"/>
                    <w:left w:val="nil"/>
                    <w:bottom w:val="nil"/>
                    <w:right w:val="dashed" w:sz="4" w:space="0" w:color="auto"/>
                  </w:tcBorders>
                </w:tcPr>
                <w:p w:rsidR="00E938A0" w:rsidRPr="00E938A0" w:rsidRDefault="00E938A0" w:rsidP="00765AE6">
                  <w:pPr>
                    <w:jc w:val="center"/>
                    <w:rPr>
                      <w:rFonts w:ascii="Arial Narrow" w:hAnsi="Arial Narrow" w:cs="Verdana"/>
                    </w:rPr>
                  </w:pPr>
                  <w:r w:rsidRPr="00E938A0">
                    <w:rPr>
                      <w:rFonts w:ascii="Arial Narrow" w:hAnsi="Arial Narrow" w:cs="Verdana"/>
                    </w:rPr>
                    <w:t>2.18 × 10</w:t>
                  </w:r>
                  <w:r w:rsidRPr="00E938A0">
                    <w:rPr>
                      <w:rFonts w:ascii="Arial Narrow" w:hAnsi="Arial Narrow" w:cs="Verdana"/>
                      <w:vertAlign w:val="superscript"/>
                    </w:rPr>
                    <w:t>–12</w:t>
                  </w:r>
                  <w:r w:rsidRPr="00E938A0">
                    <w:rPr>
                      <w:rFonts w:ascii="Arial Narrow" w:hAnsi="Arial Narrow" w:cs="Verdana"/>
                    </w:rPr>
                    <w:t xml:space="preserve"> J fired at a </w:t>
                  </w:r>
                  <m:oMath>
                    <m:sPre>
                      <m:sPrePr>
                        <m:ctrlPr>
                          <w:rPr>
                            <w:rFonts w:ascii="Cambria Math" w:hAnsi="Cambria Math" w:cs="Arial"/>
                            <w:i/>
                            <w:sz w:val="28"/>
                            <w:szCs w:val="28"/>
                          </w:rPr>
                        </m:ctrlPr>
                      </m:sPrePr>
                      <m:sub>
                        <m:r>
                          <w:rPr>
                            <w:rFonts w:ascii="Cambria Math" w:hAnsi="Cambria Math" w:cs="Arial"/>
                            <w:sz w:val="28"/>
                          </w:rPr>
                          <m:t>13</m:t>
                        </m:r>
                      </m:sub>
                      <m:sup>
                        <m:r>
                          <w:rPr>
                            <w:rFonts w:ascii="Cambria Math" w:hAnsi="Cambria Math" w:cs="Arial"/>
                            <w:sz w:val="28"/>
                          </w:rPr>
                          <m:t>27</m:t>
                        </m:r>
                      </m:sup>
                      <m:e>
                        <m:r>
                          <w:rPr>
                            <w:rFonts w:ascii="Cambria Math" w:hAnsi="Cambria Math" w:cs="Arial"/>
                            <w:sz w:val="28"/>
                          </w:rPr>
                          <m:t>Al</m:t>
                        </m:r>
                      </m:e>
                    </m:sPre>
                  </m:oMath>
                  <w:r w:rsidRPr="00E938A0">
                    <w:rPr>
                      <w:rFonts w:ascii="Arial Narrow" w:hAnsi="Arial Narrow" w:cs="Verdana"/>
                    </w:rPr>
                    <w:t xml:space="preserve"> nucleus.</w:t>
                  </w:r>
                </w:p>
                <w:p w:rsidR="00E938A0" w:rsidRPr="00E938A0" w:rsidRDefault="00E938A0" w:rsidP="00765AE6">
                  <w:pPr>
                    <w:jc w:val="center"/>
                    <w:rPr>
                      <w:rFonts w:ascii="Arial Narrow" w:hAnsi="Arial Narrow" w:cs="Verdana"/>
                    </w:rPr>
                  </w:pPr>
                </w:p>
                <w:p w:rsidR="00E938A0" w:rsidRPr="00E938A0" w:rsidRDefault="00E938A0" w:rsidP="00765AE6">
                  <w:pPr>
                    <w:jc w:val="center"/>
                    <w:rPr>
                      <w:rFonts w:ascii="Arial Narrow" w:hAnsi="Arial Narrow" w:cs="Verdana"/>
                    </w:rPr>
                  </w:pPr>
                </w:p>
                <w:p w:rsidR="00E938A0" w:rsidRPr="00E938A0" w:rsidRDefault="00E938A0" w:rsidP="00765AE6">
                  <w:pPr>
                    <w:jc w:val="center"/>
                    <w:rPr>
                      <w:rFonts w:ascii="Arial Narrow" w:hAnsi="Arial Narrow" w:cs="Verdana"/>
                    </w:rPr>
                  </w:pPr>
                </w:p>
                <w:p w:rsidR="00E938A0" w:rsidRPr="00E938A0" w:rsidRDefault="00E938A0" w:rsidP="00765AE6">
                  <w:pPr>
                    <w:jc w:val="center"/>
                    <w:rPr>
                      <w:rFonts w:ascii="Arial Narrow" w:hAnsi="Arial Narrow" w:cs="Verdana"/>
                    </w:rPr>
                  </w:pPr>
                </w:p>
                <w:p w:rsidR="00E938A0" w:rsidRPr="00E938A0" w:rsidRDefault="00E938A0" w:rsidP="00765AE6">
                  <w:pPr>
                    <w:jc w:val="center"/>
                    <w:rPr>
                      <w:rFonts w:ascii="Arial Narrow" w:hAnsi="Arial Narrow" w:cs="Verdana"/>
                    </w:rPr>
                  </w:pPr>
                </w:p>
                <w:p w:rsidR="00E938A0" w:rsidRPr="00E938A0" w:rsidRDefault="00E938A0" w:rsidP="00765AE6">
                  <w:pPr>
                    <w:jc w:val="center"/>
                    <w:rPr>
                      <w:rFonts w:ascii="Arial Narrow" w:hAnsi="Arial Narrow" w:cs="Verdana"/>
                    </w:rPr>
                  </w:pPr>
                </w:p>
              </w:tc>
              <w:tc>
                <w:tcPr>
                  <w:tcW w:w="5268" w:type="dxa"/>
                  <w:tcBorders>
                    <w:top w:val="nil"/>
                    <w:left w:val="dashed" w:sz="4" w:space="0" w:color="auto"/>
                    <w:bottom w:val="nil"/>
                    <w:right w:val="dashed" w:sz="4" w:space="0" w:color="auto"/>
                  </w:tcBorders>
                  <w:hideMark/>
                </w:tcPr>
                <w:p w:rsidR="00E938A0" w:rsidRPr="00E938A0" w:rsidRDefault="00E938A0" w:rsidP="00765AE6">
                  <w:pPr>
                    <w:jc w:val="center"/>
                    <w:rPr>
                      <w:rFonts w:ascii="Arial Narrow" w:hAnsi="Arial Narrow" w:cs="Verdana"/>
                    </w:rPr>
                  </w:pPr>
                  <w:r w:rsidRPr="00E938A0">
                    <w:rPr>
                      <w:rFonts w:ascii="Arial Narrow" w:hAnsi="Arial Narrow" w:cs="Verdana"/>
                    </w:rPr>
                    <w:t>6.50 × 10</w:t>
                  </w:r>
                  <w:r w:rsidRPr="00E938A0">
                    <w:rPr>
                      <w:rFonts w:ascii="Arial Narrow" w:hAnsi="Arial Narrow" w:cs="Verdana"/>
                      <w:vertAlign w:val="superscript"/>
                    </w:rPr>
                    <w:t>–13</w:t>
                  </w:r>
                  <w:r w:rsidRPr="00E938A0">
                    <w:rPr>
                      <w:rFonts w:ascii="Arial Narrow" w:hAnsi="Arial Narrow" w:cs="Verdana"/>
                    </w:rPr>
                    <w:t xml:space="preserve"> J fired at a </w:t>
                  </w:r>
                  <m:oMath>
                    <m:sPre>
                      <m:sPrePr>
                        <m:ctrlPr>
                          <w:rPr>
                            <w:rFonts w:ascii="Cambria Math" w:hAnsi="Cambria Math" w:cs="Arial"/>
                            <w:i/>
                            <w:sz w:val="28"/>
                            <w:szCs w:val="28"/>
                          </w:rPr>
                        </m:ctrlPr>
                      </m:sPrePr>
                      <m:sub>
                        <m:r>
                          <w:rPr>
                            <w:rFonts w:ascii="Cambria Math" w:hAnsi="Cambria Math" w:cs="Arial"/>
                            <w:sz w:val="28"/>
                          </w:rPr>
                          <m:t>15</m:t>
                        </m:r>
                      </m:sub>
                      <m:sup>
                        <m:r>
                          <w:rPr>
                            <w:rFonts w:ascii="Cambria Math" w:hAnsi="Cambria Math" w:cs="Arial"/>
                            <w:sz w:val="28"/>
                          </w:rPr>
                          <m:t>31</m:t>
                        </m:r>
                      </m:sup>
                      <m:e>
                        <m:r>
                          <w:rPr>
                            <w:rFonts w:ascii="Cambria Math" w:hAnsi="Cambria Math" w:cs="Arial"/>
                            <w:sz w:val="28"/>
                          </w:rPr>
                          <m:t>P</m:t>
                        </m:r>
                      </m:e>
                    </m:sPre>
                  </m:oMath>
                  <w:r w:rsidRPr="00E938A0">
                    <w:rPr>
                      <w:rFonts w:ascii="Arial Narrow" w:hAnsi="Arial Narrow" w:cs="Verdana"/>
                    </w:rPr>
                    <w:t xml:space="preserve"> nucleus.</w:t>
                  </w:r>
                </w:p>
                <w:p w:rsidR="00E938A0" w:rsidRPr="00E938A0" w:rsidRDefault="00E938A0" w:rsidP="00765AE6">
                  <w:pPr>
                    <w:jc w:val="center"/>
                    <w:rPr>
                      <w:rFonts w:ascii="Arial Narrow" w:hAnsi="Arial Narrow" w:cs="Verdana"/>
                      <w:sz w:val="28"/>
                      <w:szCs w:val="28"/>
                    </w:rPr>
                  </w:pPr>
                </w:p>
                <w:p w:rsidR="00E938A0" w:rsidRPr="00E938A0" w:rsidRDefault="00E938A0" w:rsidP="00765AE6">
                  <w:pPr>
                    <w:jc w:val="center"/>
                    <w:rPr>
                      <w:rFonts w:ascii="Arial Narrow" w:hAnsi="Arial Narrow" w:cs="Verdana"/>
                      <w:sz w:val="28"/>
                      <w:szCs w:val="28"/>
                    </w:rPr>
                  </w:pPr>
                </w:p>
                <w:p w:rsidR="00E938A0" w:rsidRPr="00E938A0" w:rsidRDefault="00E938A0" w:rsidP="00765AE6">
                  <w:pPr>
                    <w:jc w:val="center"/>
                    <w:rPr>
                      <w:rFonts w:ascii="Arial Narrow" w:hAnsi="Arial Narrow" w:cs="Verdana"/>
                      <w:sz w:val="28"/>
                      <w:szCs w:val="28"/>
                    </w:rPr>
                  </w:pPr>
                </w:p>
                <w:p w:rsidR="00E938A0" w:rsidRPr="00E938A0" w:rsidRDefault="00E938A0" w:rsidP="00765AE6">
                  <w:pPr>
                    <w:jc w:val="center"/>
                    <w:rPr>
                      <w:rFonts w:ascii="Arial Narrow" w:hAnsi="Arial Narrow" w:cs="Verdana"/>
                      <w:sz w:val="28"/>
                      <w:szCs w:val="28"/>
                    </w:rPr>
                  </w:pPr>
                </w:p>
              </w:tc>
            </w:tr>
          </w:tbl>
          <w:p w:rsidR="00765AE6" w:rsidRPr="00E938A0" w:rsidRDefault="00765AE6" w:rsidP="00765AE6">
            <w:pPr>
              <w:spacing w:before="120" w:after="120"/>
              <w:rPr>
                <w:rFonts w:ascii="Arial Narrow" w:hAnsi="Arial Narrow" w:cs="Verdana"/>
              </w:rPr>
            </w:pPr>
            <w:r w:rsidRPr="00E938A0">
              <w:rPr>
                <w:rFonts w:ascii="Arial Narrow" w:hAnsi="Arial Narrow" w:cs="Verdana"/>
              </w:rPr>
              <w:t xml:space="preserve">The size of a nucleus can be calculated by </w:t>
            </w:r>
            <w:r w:rsidRPr="00E938A0">
              <w:rPr>
                <w:rFonts w:ascii="Arial Narrow" w:hAnsi="Arial Narrow" w:cs="Verdana"/>
                <w:b/>
              </w:rPr>
              <w:t>electron diffraction</w:t>
            </w:r>
            <w:r w:rsidRPr="00E938A0">
              <w:rPr>
                <w:rFonts w:ascii="Arial Narrow" w:hAnsi="Arial Narrow" w:cs="Verdana"/>
              </w:rPr>
              <w:t>. A beam of high energy electrons is fired at 90° to a thin metal foil and the diffraction pattern is observed similar to that of light through a single slit. A calculation can be made using the first minimum in the electron diffraction pattern.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6103"/>
            </w:tblGrid>
            <w:tr w:rsidR="00E938A0" w:rsidRPr="00E938A0" w:rsidTr="00E938A0">
              <w:tc>
                <w:tcPr>
                  <w:tcW w:w="4755" w:type="dxa"/>
                </w:tcPr>
                <w:p w:rsidR="00765AE6" w:rsidRPr="00E938A0" w:rsidRDefault="00765AE6" w:rsidP="00765AE6">
                  <w:pPr>
                    <w:widowControl w:val="0"/>
                    <w:autoSpaceDE w:val="0"/>
                    <w:autoSpaceDN w:val="0"/>
                    <w:adjustRightInd w:val="0"/>
                    <w:rPr>
                      <w:rFonts w:ascii="Arial Narrow" w:hAnsi="Arial Narrow" w:cs="Arial"/>
                    </w:rPr>
                  </w:pPr>
                  <w:r w:rsidRPr="00E938A0">
                    <w:rPr>
                      <w:rFonts w:ascii="Arial Narrow" w:hAnsi="Arial Narrow" w:cs="Arial"/>
                    </w:rPr>
                    <w:t>The de Broglie wavelength λ of each electron in the beam is about 3.3 × 10</w:t>
                  </w:r>
                  <w:r w:rsidRPr="00E938A0">
                    <w:rPr>
                      <w:rFonts w:ascii="Arial Narrow" w:hAnsi="Arial Narrow" w:cs="Arial"/>
                      <w:vertAlign w:val="superscript"/>
                    </w:rPr>
                    <w:t>−15</w:t>
                  </w:r>
                  <w:r w:rsidRPr="00E938A0">
                    <w:rPr>
                      <w:rFonts w:ascii="Arial Narrow" w:hAnsi="Arial Narrow" w:cs="Arial"/>
                    </w:rPr>
                    <w:t xml:space="preserve"> m.</w:t>
                  </w:r>
                </w:p>
                <w:p w:rsidR="00765AE6" w:rsidRPr="00E938A0" w:rsidRDefault="00765AE6" w:rsidP="00765AE6">
                  <w:pPr>
                    <w:widowControl w:val="0"/>
                    <w:autoSpaceDE w:val="0"/>
                    <w:autoSpaceDN w:val="0"/>
                    <w:adjustRightInd w:val="0"/>
                    <w:spacing w:before="200"/>
                    <w:rPr>
                      <w:rFonts w:ascii="Arial Narrow" w:hAnsi="Arial Narrow" w:cs="Arial"/>
                    </w:rPr>
                  </w:pPr>
                  <w:r w:rsidRPr="00E938A0">
                    <w:rPr>
                      <w:rFonts w:ascii="Arial Narrow" w:hAnsi="Arial Narrow" w:cs="Arial"/>
                    </w:rPr>
                    <w:t>The graph shows how the relative intensity of the scattered electrons varies with angle due to diffraction by a nuclei. The angle is measured from the original direction of the beam.</w:t>
                  </w:r>
                </w:p>
                <w:p w:rsidR="00765AE6" w:rsidRPr="00E938A0" w:rsidRDefault="00765AE6" w:rsidP="00765AE6">
                  <w:pPr>
                    <w:spacing w:before="200"/>
                    <w:rPr>
                      <w:rFonts w:ascii="Arial Narrow" w:hAnsi="Arial Narrow" w:cs="Verdana"/>
                    </w:rPr>
                  </w:pPr>
                  <w:r w:rsidRPr="00E938A0">
                    <w:rPr>
                      <w:rFonts w:ascii="Arial Narrow" w:hAnsi="Arial Narrow" w:cs="Verdana"/>
                    </w:rPr>
                    <w:t>The angle θ of the first minimum in the electron diffraction pattern is given by:</w:t>
                  </w:r>
                </w:p>
                <w:p w:rsidR="00765AE6" w:rsidRPr="00E938A0" w:rsidRDefault="00765AE6" w:rsidP="00765AE6">
                  <w:pPr>
                    <w:jc w:val="center"/>
                    <w:rPr>
                      <w:rFonts w:ascii="Arial Narrow" w:hAnsi="Arial Narrow" w:cs="Verdana"/>
                    </w:rPr>
                  </w:pPr>
                  <w:r w:rsidRPr="00E938A0">
                    <w:rPr>
                      <w:rFonts w:ascii="Arial Narrow" w:hAnsi="Arial Narrow" w:cs="Arial"/>
                      <w:noProof/>
                      <w:lang w:val="en-US"/>
                    </w:rPr>
                    <w:drawing>
                      <wp:inline distT="0" distB="0" distL="0" distR="0" wp14:anchorId="3210D5D3" wp14:editId="4AE7C436">
                        <wp:extent cx="1329055" cy="30861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9055" cy="308610"/>
                                </a:xfrm>
                                <a:prstGeom prst="rect">
                                  <a:avLst/>
                                </a:prstGeom>
                                <a:noFill/>
                                <a:ln>
                                  <a:noFill/>
                                </a:ln>
                              </pic:spPr>
                            </pic:pic>
                          </a:graphicData>
                        </a:graphic>
                      </wp:inline>
                    </w:drawing>
                  </w:r>
                </w:p>
                <w:p w:rsidR="00765AE6" w:rsidRPr="00E938A0" w:rsidRDefault="00765AE6" w:rsidP="00765AE6">
                  <w:pPr>
                    <w:rPr>
                      <w:rFonts w:ascii="Arial Narrow" w:hAnsi="Arial Narrow" w:cs="Verdana"/>
                    </w:rPr>
                  </w:pPr>
                </w:p>
                <w:p w:rsidR="00765AE6" w:rsidRPr="00E938A0" w:rsidRDefault="00765AE6" w:rsidP="00765AE6">
                  <w:pPr>
                    <w:rPr>
                      <w:rFonts w:ascii="Arial Narrow" w:hAnsi="Arial Narrow" w:cs="Verdana"/>
                    </w:rPr>
                  </w:pPr>
                  <w:r w:rsidRPr="00E938A0">
                    <w:rPr>
                      <w:rFonts w:ascii="Arial Narrow" w:hAnsi="Arial Narrow" w:cs="Verdana"/>
                    </w:rPr>
                    <w:t>Calculate the radius of this nucleus using information from the graph.</w:t>
                  </w:r>
                </w:p>
              </w:tc>
              <w:tc>
                <w:tcPr>
                  <w:tcW w:w="5781" w:type="dxa"/>
                  <w:hideMark/>
                </w:tcPr>
                <w:p w:rsidR="00765AE6" w:rsidRPr="00E938A0" w:rsidRDefault="00765AE6" w:rsidP="00E938A0">
                  <w:pPr>
                    <w:spacing w:before="120"/>
                    <w:jc w:val="right"/>
                    <w:rPr>
                      <w:rFonts w:ascii="Arial Narrow" w:hAnsi="Arial Narrow" w:cs="Verdana"/>
                    </w:rPr>
                  </w:pPr>
                  <w:r w:rsidRPr="00E938A0">
                    <w:rPr>
                      <w:rFonts w:ascii="Arial Narrow" w:hAnsi="Arial Narrow" w:cs="Arial"/>
                      <w:noProof/>
                      <w:lang w:val="en-US"/>
                    </w:rPr>
                    <w:drawing>
                      <wp:inline distT="0" distB="0" distL="0" distR="0" wp14:anchorId="385F2D2D" wp14:editId="3654DDDB">
                        <wp:extent cx="3738656" cy="22447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l="896" t="1892" r="1888" b="1897"/>
                                <a:stretch>
                                  <a:fillRect/>
                                </a:stretch>
                              </pic:blipFill>
                              <pic:spPr bwMode="auto">
                                <a:xfrm>
                                  <a:off x="0" y="0"/>
                                  <a:ext cx="3760654" cy="2257933"/>
                                </a:xfrm>
                                <a:prstGeom prst="rect">
                                  <a:avLst/>
                                </a:prstGeom>
                                <a:noFill/>
                                <a:ln>
                                  <a:noFill/>
                                </a:ln>
                              </pic:spPr>
                            </pic:pic>
                          </a:graphicData>
                        </a:graphic>
                      </wp:inline>
                    </w:drawing>
                  </w:r>
                </w:p>
              </w:tc>
            </w:tr>
          </w:tbl>
          <w:p w:rsidR="00765AE6" w:rsidRPr="00E938A0" w:rsidRDefault="00765AE6" w:rsidP="00765AE6">
            <w:pPr>
              <w:widowControl w:val="0"/>
              <w:autoSpaceDE w:val="0"/>
              <w:autoSpaceDN w:val="0"/>
              <w:adjustRightInd w:val="0"/>
              <w:jc w:val="right"/>
              <w:rPr>
                <w:rFonts w:ascii="Arial Narrow" w:hAnsi="Arial Narrow" w:cs="Arial"/>
              </w:rPr>
            </w:pPr>
          </w:p>
          <w:p w:rsidR="00765AE6" w:rsidRPr="00E938A0" w:rsidRDefault="00765AE6" w:rsidP="00765AE6">
            <w:pPr>
              <w:rPr>
                <w:rFonts w:ascii="Arial Narrow" w:hAnsi="Arial Narrow" w:cs="Arial"/>
              </w:rPr>
            </w:pPr>
          </w:p>
          <w:p w:rsidR="00765AE6" w:rsidRPr="00E938A0" w:rsidRDefault="00765AE6" w:rsidP="00765AE6">
            <w:pPr>
              <w:rPr>
                <w:rFonts w:ascii="Arial Narrow" w:hAnsi="Arial Narrow" w:cs="Arial"/>
              </w:rPr>
            </w:pPr>
          </w:p>
          <w:p w:rsidR="00765AE6" w:rsidRPr="00E938A0" w:rsidRDefault="00765AE6" w:rsidP="00E938A0">
            <w:pPr>
              <w:tabs>
                <w:tab w:val="left" w:pos="3856"/>
                <w:tab w:val="left" w:pos="7117"/>
              </w:tabs>
              <w:spacing w:before="120"/>
              <w:rPr>
                <w:rFonts w:ascii="Arial Narrow" w:hAnsi="Arial Narrow" w:cs="Arial"/>
              </w:rPr>
            </w:pPr>
            <w:r w:rsidRPr="00E938A0">
              <w:rPr>
                <w:rFonts w:ascii="Arial Narrow" w:hAnsi="Arial Narrow" w:cs="Arial"/>
              </w:rPr>
              <w:t xml:space="preserve">Approximate value of the nuclear radius by: </w:t>
            </w:r>
            <w:r w:rsidRPr="00E938A0">
              <w:rPr>
                <w:rFonts w:ascii="Arial Narrow" w:hAnsi="Arial Narrow" w:cs="Arial"/>
              </w:rPr>
              <w:tab/>
              <w:t xml:space="preserve">the closest approach of alpha particles: </w:t>
            </w:r>
            <w:r w:rsidRPr="00E938A0">
              <w:rPr>
                <w:rFonts w:ascii="Arial Narrow" w:hAnsi="Arial Narrow" w:cs="Arial"/>
              </w:rPr>
              <w:tab/>
              <w:t>……………….…..……</w:t>
            </w:r>
          </w:p>
          <w:p w:rsidR="00765AE6" w:rsidRPr="00E938A0" w:rsidRDefault="00765AE6" w:rsidP="00765AE6">
            <w:pPr>
              <w:tabs>
                <w:tab w:val="left" w:pos="3856"/>
                <w:tab w:val="left" w:pos="7117"/>
              </w:tabs>
              <w:spacing w:before="200"/>
              <w:rPr>
                <w:rFonts w:ascii="Arial Narrow" w:hAnsi="Arial Narrow" w:cs="Arial"/>
              </w:rPr>
            </w:pPr>
            <w:r w:rsidRPr="00E938A0">
              <w:rPr>
                <w:rFonts w:ascii="Arial Narrow" w:hAnsi="Arial Narrow" w:cs="Arial"/>
              </w:rPr>
              <w:tab/>
              <w:t>the diffraction of electrons:</w:t>
            </w:r>
            <w:r w:rsidRPr="00E938A0">
              <w:rPr>
                <w:rFonts w:ascii="Arial Narrow" w:hAnsi="Arial Narrow" w:cs="Arial"/>
              </w:rPr>
              <w:tab/>
              <w:t>…………….…………..</w:t>
            </w:r>
          </w:p>
          <w:p w:rsidR="00765AE6" w:rsidRPr="00E938A0" w:rsidRDefault="00765AE6" w:rsidP="00765AE6">
            <w:pPr>
              <w:rPr>
                <w:rFonts w:ascii="Arial Narrow" w:hAnsi="Arial Narrow" w:cs="Verdana"/>
              </w:rPr>
            </w:pPr>
            <w:r w:rsidRPr="00E938A0">
              <w:rPr>
                <w:rFonts w:ascii="Arial Narrow" w:hAnsi="Arial Narrow" w:cs="Verdana"/>
              </w:rPr>
              <w:t>The equation for nuclear radius has been derived from experimental data and is given as:</w:t>
            </w:r>
          </w:p>
          <w:p w:rsidR="00765AE6" w:rsidRPr="00E938A0" w:rsidRDefault="00765AE6" w:rsidP="00765AE6">
            <w:pPr>
              <w:spacing w:before="120"/>
              <w:rPr>
                <w:rFonts w:ascii="Arial Narrow" w:hAnsi="Arial Narrow" w:cs="Verdana"/>
              </w:rPr>
            </w:pPr>
            <m:oMathPara>
              <m:oMath>
                <m:r>
                  <w:rPr>
                    <w:rFonts w:ascii="Cambria Math" w:eastAsiaTheme="minorEastAsia" w:hAnsi="Cambria Math"/>
                    <w:sz w:val="36"/>
                    <w:szCs w:val="40"/>
                  </w:rPr>
                  <m:t>R=</m:t>
                </m:r>
                <m:sSub>
                  <m:sSubPr>
                    <m:ctrlPr>
                      <w:rPr>
                        <w:rFonts w:ascii="Cambria Math" w:eastAsiaTheme="minorEastAsia" w:hAnsi="Cambria Math"/>
                        <w:i/>
                        <w:sz w:val="36"/>
                        <w:szCs w:val="40"/>
                      </w:rPr>
                    </m:ctrlPr>
                  </m:sSubPr>
                  <m:e>
                    <m:r>
                      <w:rPr>
                        <w:rFonts w:ascii="Cambria Math" w:eastAsiaTheme="minorEastAsia" w:hAnsi="Cambria Math"/>
                        <w:sz w:val="36"/>
                        <w:szCs w:val="40"/>
                      </w:rPr>
                      <m:t>R</m:t>
                    </m:r>
                  </m:e>
                  <m:sub>
                    <m:r>
                      <w:rPr>
                        <w:rFonts w:ascii="Cambria Math" w:eastAsiaTheme="minorEastAsia" w:hAnsi="Cambria Math"/>
                        <w:sz w:val="36"/>
                        <w:szCs w:val="40"/>
                      </w:rPr>
                      <m:t>0</m:t>
                    </m:r>
                  </m:sub>
                </m:sSub>
                <m:sSup>
                  <m:sSupPr>
                    <m:ctrlPr>
                      <w:rPr>
                        <w:rFonts w:ascii="Cambria Math" w:eastAsiaTheme="minorEastAsia" w:hAnsi="Cambria Math"/>
                        <w:i/>
                        <w:sz w:val="36"/>
                        <w:szCs w:val="40"/>
                      </w:rPr>
                    </m:ctrlPr>
                  </m:sSupPr>
                  <m:e>
                    <m:r>
                      <w:rPr>
                        <w:rFonts w:ascii="Cambria Math" w:eastAsiaTheme="minorEastAsia" w:hAnsi="Cambria Math"/>
                        <w:sz w:val="36"/>
                        <w:szCs w:val="40"/>
                      </w:rPr>
                      <m:t>A</m:t>
                    </m:r>
                  </m:e>
                  <m:sup>
                    <m:r>
                      <w:rPr>
                        <w:rFonts w:ascii="Cambria Math" w:eastAsiaTheme="minorEastAsia" w:hAnsi="Cambria Math"/>
                        <w:sz w:val="36"/>
                        <w:szCs w:val="40"/>
                      </w:rPr>
                      <m:t>1/3</m:t>
                    </m:r>
                  </m:sup>
                </m:sSup>
              </m:oMath>
            </m:oMathPara>
          </w:p>
          <w:p w:rsidR="00765AE6" w:rsidRPr="00E938A0" w:rsidRDefault="00765AE6" w:rsidP="00765AE6">
            <w:pPr>
              <w:tabs>
                <w:tab w:val="left" w:pos="1163"/>
                <w:tab w:val="left" w:pos="8392"/>
              </w:tabs>
              <w:spacing w:before="240"/>
              <w:rPr>
                <w:rFonts w:ascii="Arial Narrow" w:hAnsi="Arial Narrow" w:cs="Verdana"/>
              </w:rPr>
            </w:pPr>
            <w:r w:rsidRPr="00E938A0">
              <w:rPr>
                <w:rFonts w:ascii="Arial Narrow" w:hAnsi="Arial Narrow" w:cs="Verdana"/>
              </w:rPr>
              <w:t>Symbol</w:t>
            </w:r>
            <w:r w:rsidRPr="00E938A0">
              <w:rPr>
                <w:rFonts w:ascii="Arial Narrow" w:hAnsi="Arial Narrow" w:cs="Verdana"/>
                <w:sz w:val="28"/>
                <w:szCs w:val="28"/>
              </w:rPr>
              <w:t xml:space="preserve"> </w:t>
            </w:r>
            <m:oMath>
              <m:r>
                <w:rPr>
                  <w:rFonts w:ascii="Cambria Math" w:hAnsi="Cambria Math"/>
                  <w:sz w:val="28"/>
                  <w:szCs w:val="28"/>
                </w:rPr>
                <m:t>R</m:t>
              </m:r>
            </m:oMath>
            <w:r w:rsidRPr="00E938A0">
              <w:rPr>
                <w:rFonts w:ascii="Arial Narrow" w:hAnsi="Arial Narrow" w:cs="Verdana"/>
              </w:rPr>
              <w:tab/>
              <w:t xml:space="preserve">Quantity </w:t>
            </w:r>
            <w:r w:rsidRPr="00E938A0">
              <w:rPr>
                <w:rFonts w:ascii="Arial Narrow" w:hAnsi="Arial Narrow" w:cs="HelveticaNeue-Light"/>
                <w:szCs w:val="20"/>
              </w:rPr>
              <w:t>……………………………………………………………………………………………</w:t>
            </w:r>
            <w:r w:rsidRPr="00E938A0">
              <w:rPr>
                <w:rFonts w:ascii="Arial Narrow" w:hAnsi="Arial Narrow" w:cs="HelveticaNeue-Light"/>
                <w:szCs w:val="20"/>
              </w:rPr>
              <w:tab/>
              <w:t>Units ………………………</w:t>
            </w:r>
          </w:p>
          <w:p w:rsidR="00765AE6" w:rsidRPr="00E938A0" w:rsidRDefault="00765AE6" w:rsidP="00765AE6">
            <w:pPr>
              <w:tabs>
                <w:tab w:val="left" w:pos="1163"/>
                <w:tab w:val="left" w:pos="8392"/>
              </w:tabs>
              <w:spacing w:before="140"/>
              <w:rPr>
                <w:rFonts w:ascii="Arial Narrow" w:hAnsi="Arial Narrow" w:cs="Verdana"/>
              </w:rPr>
            </w:pPr>
            <w:r w:rsidRPr="00E938A0">
              <w:rPr>
                <w:rFonts w:ascii="Arial Narrow" w:hAnsi="Arial Narrow" w:cs="Verdana"/>
              </w:rPr>
              <w:t>Symbol</w:t>
            </w:r>
            <w:r w:rsidRPr="00E938A0">
              <w:rPr>
                <w:rFonts w:ascii="Arial Narrow" w:hAnsi="Arial Narrow" w:cs="Verdana"/>
                <w:sz w:val="28"/>
                <w:szCs w:val="28"/>
              </w:rPr>
              <w:t xml:space="preserve">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0</m:t>
                  </m:r>
                </m:sub>
              </m:sSub>
            </m:oMath>
            <w:r w:rsidRPr="00E938A0">
              <w:rPr>
                <w:rFonts w:ascii="Arial Narrow" w:hAnsi="Arial Narrow" w:cs="Verdana"/>
              </w:rPr>
              <w:tab/>
              <w:t xml:space="preserve">Quantity </w:t>
            </w:r>
            <w:r w:rsidRPr="00E938A0">
              <w:rPr>
                <w:rFonts w:ascii="Arial Narrow" w:hAnsi="Arial Narrow" w:cs="HelveticaNeue-Light"/>
                <w:szCs w:val="20"/>
              </w:rPr>
              <w:t>……………………………………………………………………………………………</w:t>
            </w:r>
            <w:r w:rsidRPr="00E938A0">
              <w:rPr>
                <w:rFonts w:ascii="Arial Narrow" w:hAnsi="Arial Narrow" w:cs="HelveticaNeue-Light"/>
                <w:szCs w:val="20"/>
              </w:rPr>
              <w:tab/>
              <w:t>Units ………………………</w:t>
            </w:r>
          </w:p>
          <w:p w:rsidR="00765AE6" w:rsidRPr="00E938A0" w:rsidRDefault="00765AE6" w:rsidP="00765AE6">
            <w:pPr>
              <w:tabs>
                <w:tab w:val="left" w:pos="1163"/>
                <w:tab w:val="left" w:pos="8392"/>
              </w:tabs>
              <w:spacing w:before="140"/>
              <w:rPr>
                <w:rFonts w:ascii="Arial Narrow" w:hAnsi="Arial Narrow" w:cs="Verdana"/>
              </w:rPr>
            </w:pPr>
            <w:r w:rsidRPr="00E938A0">
              <w:rPr>
                <w:rFonts w:ascii="Arial Narrow" w:hAnsi="Arial Narrow" w:cs="Verdana"/>
              </w:rPr>
              <w:t>Symbol</w:t>
            </w:r>
            <w:r w:rsidRPr="00E938A0">
              <w:rPr>
                <w:rFonts w:ascii="Arial Narrow" w:hAnsi="Arial Narrow" w:cs="Verdana"/>
                <w:sz w:val="28"/>
                <w:szCs w:val="28"/>
              </w:rPr>
              <w:t xml:space="preserve"> </w:t>
            </w:r>
            <m:oMath>
              <m:r>
                <w:rPr>
                  <w:rFonts w:ascii="Cambria Math" w:hAnsi="Cambria Math"/>
                  <w:sz w:val="28"/>
                  <w:szCs w:val="28"/>
                </w:rPr>
                <m:t>A</m:t>
              </m:r>
            </m:oMath>
            <w:r w:rsidRPr="00E938A0">
              <w:rPr>
                <w:rFonts w:ascii="Arial Narrow" w:hAnsi="Arial Narrow" w:cs="Verdana"/>
              </w:rPr>
              <w:tab/>
              <w:t xml:space="preserve">Quantity </w:t>
            </w:r>
            <w:r w:rsidRPr="00E938A0">
              <w:rPr>
                <w:rFonts w:ascii="Arial Narrow" w:hAnsi="Arial Narrow" w:cs="HelveticaNeue-Light"/>
                <w:szCs w:val="20"/>
              </w:rPr>
              <w:t>……………………………………………………………………………………………………...………………………</w:t>
            </w:r>
          </w:p>
          <w:p w:rsidR="00765AE6" w:rsidRPr="00E938A0" w:rsidRDefault="00765AE6" w:rsidP="00E938A0">
            <w:pPr>
              <w:spacing w:before="120" w:after="60"/>
              <w:rPr>
                <w:rFonts w:ascii="Arial Narrow" w:hAnsi="Arial Narrow" w:cs="Verdana"/>
              </w:rPr>
            </w:pPr>
            <w:r w:rsidRPr="00E938A0">
              <w:rPr>
                <w:rFonts w:ascii="Arial Narrow" w:hAnsi="Arial Narrow" w:cs="Verdana"/>
              </w:rPr>
              <w:t>Derive an equation for the density of a nucleus.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3031"/>
              <w:gridCol w:w="3031"/>
              <w:gridCol w:w="3032"/>
            </w:tblGrid>
            <w:tr w:rsidR="00765AE6" w:rsidRPr="00E938A0" w:rsidTr="00765AE6">
              <w:tc>
                <w:tcPr>
                  <w:tcW w:w="1442" w:type="dxa"/>
                  <w:tcBorders>
                    <w:top w:val="nil"/>
                    <w:left w:val="nil"/>
                    <w:bottom w:val="nil"/>
                    <w:right w:val="dashed" w:sz="4" w:space="0" w:color="auto"/>
                  </w:tcBorders>
                  <w:hideMark/>
                </w:tcPr>
                <w:p w:rsidR="00765AE6" w:rsidRPr="00E938A0" w:rsidRDefault="00765AE6" w:rsidP="00765AE6">
                  <w:pPr>
                    <w:jc w:val="center"/>
                    <w:rPr>
                      <w:rFonts w:ascii="Arial Narrow" w:eastAsia="Calibri" w:hAnsi="Arial Narrow" w:cs="Verdana"/>
                    </w:rPr>
                  </w:pPr>
                  <w:r w:rsidRPr="00E938A0">
                    <w:rPr>
                      <w:rFonts w:ascii="Arial Narrow" w:eastAsia="Calibri" w:hAnsi="Arial Narrow" w:cs="Verdana"/>
                    </w:rPr>
                    <w:t>Density</w:t>
                  </w:r>
                </w:p>
              </w:tc>
              <w:tc>
                <w:tcPr>
                  <w:tcW w:w="3031" w:type="dxa"/>
                  <w:tcBorders>
                    <w:top w:val="nil"/>
                    <w:left w:val="dashed" w:sz="4" w:space="0" w:color="auto"/>
                    <w:bottom w:val="nil"/>
                    <w:right w:val="dashed" w:sz="4" w:space="0" w:color="auto"/>
                  </w:tcBorders>
                  <w:hideMark/>
                </w:tcPr>
                <w:p w:rsidR="00765AE6" w:rsidRPr="00E938A0" w:rsidRDefault="00765AE6" w:rsidP="00765AE6">
                  <w:pPr>
                    <w:jc w:val="center"/>
                    <w:rPr>
                      <w:rFonts w:ascii="Arial Narrow" w:hAnsi="Arial Narrow" w:cs="Verdana"/>
                    </w:rPr>
                  </w:pPr>
                  <w:r w:rsidRPr="00E938A0">
                    <w:rPr>
                      <w:rFonts w:ascii="Arial Narrow" w:hAnsi="Arial Narrow" w:cs="Verdana"/>
                    </w:rPr>
                    <w:t>Mass of nucleons and a sphere</w:t>
                  </w:r>
                </w:p>
              </w:tc>
              <w:tc>
                <w:tcPr>
                  <w:tcW w:w="3031" w:type="dxa"/>
                  <w:tcBorders>
                    <w:top w:val="nil"/>
                    <w:left w:val="dashed" w:sz="4" w:space="0" w:color="auto"/>
                    <w:bottom w:val="nil"/>
                    <w:right w:val="dashed" w:sz="4" w:space="0" w:color="auto"/>
                  </w:tcBorders>
                  <w:hideMark/>
                </w:tcPr>
                <w:p w:rsidR="00765AE6" w:rsidRPr="00E938A0" w:rsidRDefault="00765AE6" w:rsidP="00765AE6">
                  <w:pPr>
                    <w:jc w:val="center"/>
                    <w:rPr>
                      <w:rFonts w:ascii="Arial Narrow" w:hAnsi="Arial Narrow" w:cs="Verdana"/>
                    </w:rPr>
                  </w:pPr>
                  <w:r w:rsidRPr="00E938A0">
                    <w:rPr>
                      <w:rFonts w:ascii="Arial Narrow" w:hAnsi="Arial Narrow" w:cs="Verdana"/>
                    </w:rPr>
                    <w:t>Nuclear radius</w:t>
                  </w:r>
                </w:p>
              </w:tc>
              <w:tc>
                <w:tcPr>
                  <w:tcW w:w="3032" w:type="dxa"/>
                  <w:tcBorders>
                    <w:top w:val="nil"/>
                    <w:left w:val="dashed" w:sz="4" w:space="0" w:color="auto"/>
                    <w:bottom w:val="nil"/>
                    <w:right w:val="nil"/>
                  </w:tcBorders>
                  <w:hideMark/>
                </w:tcPr>
                <w:p w:rsidR="00765AE6" w:rsidRPr="00E938A0" w:rsidRDefault="00765AE6" w:rsidP="00765AE6">
                  <w:pPr>
                    <w:jc w:val="center"/>
                    <w:rPr>
                      <w:rFonts w:ascii="Arial Narrow" w:hAnsi="Arial Narrow" w:cs="Verdana"/>
                    </w:rPr>
                  </w:pPr>
                  <w:r w:rsidRPr="00E938A0">
                    <w:rPr>
                      <w:rFonts w:ascii="Arial Narrow" w:hAnsi="Arial Narrow" w:cs="Verdana"/>
                    </w:rPr>
                    <w:t>Cancel out</w:t>
                  </w:r>
                </w:p>
              </w:tc>
            </w:tr>
            <w:tr w:rsidR="00765AE6" w:rsidRPr="00E938A0" w:rsidTr="00765AE6">
              <w:tc>
                <w:tcPr>
                  <w:tcW w:w="1442" w:type="dxa"/>
                  <w:tcBorders>
                    <w:top w:val="nil"/>
                    <w:left w:val="nil"/>
                    <w:bottom w:val="nil"/>
                    <w:right w:val="dashed" w:sz="4" w:space="0" w:color="auto"/>
                  </w:tcBorders>
                  <w:hideMark/>
                </w:tcPr>
                <w:p w:rsidR="00765AE6" w:rsidRPr="00E938A0" w:rsidRDefault="00765AE6" w:rsidP="00765AE6">
                  <w:pPr>
                    <w:spacing w:before="360" w:after="360"/>
                    <w:rPr>
                      <w:rFonts w:ascii="Arial Narrow" w:eastAsia="Calibri" w:hAnsi="Arial Narrow" w:cs="Verdana"/>
                      <w:sz w:val="36"/>
                      <w:szCs w:val="36"/>
                    </w:rPr>
                  </w:pPr>
                  <m:oMathPara>
                    <m:oMath>
                      <m:r>
                        <w:rPr>
                          <w:rFonts w:ascii="Cambria Math" w:hAnsi="Cambria Math"/>
                          <w:sz w:val="36"/>
                          <w:szCs w:val="36"/>
                        </w:rPr>
                        <m:t>ρ=</m:t>
                      </m:r>
                      <m:f>
                        <m:fPr>
                          <m:ctrlPr>
                            <w:rPr>
                              <w:rFonts w:ascii="Cambria Math" w:hAnsi="Cambria Math"/>
                              <w:i/>
                              <w:sz w:val="36"/>
                              <w:szCs w:val="36"/>
                            </w:rPr>
                          </m:ctrlPr>
                        </m:fPr>
                        <m:num>
                          <m:r>
                            <w:rPr>
                              <w:rFonts w:ascii="Cambria Math" w:hAnsi="Cambria Math"/>
                              <w:sz w:val="36"/>
                              <w:szCs w:val="36"/>
                            </w:rPr>
                            <m:t>m</m:t>
                          </m:r>
                        </m:num>
                        <m:den>
                          <m:r>
                            <w:rPr>
                              <w:rFonts w:ascii="Cambria Math" w:hAnsi="Cambria Math"/>
                              <w:sz w:val="36"/>
                              <w:szCs w:val="36"/>
                            </w:rPr>
                            <m:t>V</m:t>
                          </m:r>
                        </m:den>
                      </m:f>
                    </m:oMath>
                  </m:oMathPara>
                </w:p>
              </w:tc>
              <w:tc>
                <w:tcPr>
                  <w:tcW w:w="3031" w:type="dxa"/>
                  <w:tcBorders>
                    <w:top w:val="nil"/>
                    <w:left w:val="dashed" w:sz="4" w:space="0" w:color="auto"/>
                    <w:bottom w:val="nil"/>
                    <w:right w:val="dashed" w:sz="4" w:space="0" w:color="auto"/>
                  </w:tcBorders>
                </w:tcPr>
                <w:p w:rsidR="00765AE6" w:rsidRPr="00E938A0" w:rsidRDefault="00765AE6" w:rsidP="00765AE6">
                  <w:pPr>
                    <w:rPr>
                      <w:rFonts w:ascii="Arial Narrow" w:hAnsi="Arial Narrow" w:cs="Verdana"/>
                    </w:rPr>
                  </w:pPr>
                </w:p>
              </w:tc>
              <w:tc>
                <w:tcPr>
                  <w:tcW w:w="3031" w:type="dxa"/>
                  <w:tcBorders>
                    <w:top w:val="nil"/>
                    <w:left w:val="dashed" w:sz="4" w:space="0" w:color="auto"/>
                    <w:bottom w:val="nil"/>
                    <w:right w:val="dashed" w:sz="4" w:space="0" w:color="auto"/>
                  </w:tcBorders>
                </w:tcPr>
                <w:p w:rsidR="00765AE6" w:rsidRPr="00E938A0" w:rsidRDefault="00765AE6" w:rsidP="00765AE6">
                  <w:pPr>
                    <w:rPr>
                      <w:rFonts w:ascii="Arial Narrow" w:hAnsi="Arial Narrow" w:cs="Verdana"/>
                    </w:rPr>
                  </w:pPr>
                </w:p>
              </w:tc>
              <w:tc>
                <w:tcPr>
                  <w:tcW w:w="3032" w:type="dxa"/>
                  <w:tcBorders>
                    <w:top w:val="nil"/>
                    <w:left w:val="dashed" w:sz="4" w:space="0" w:color="auto"/>
                    <w:bottom w:val="nil"/>
                    <w:right w:val="nil"/>
                  </w:tcBorders>
                </w:tcPr>
                <w:p w:rsidR="00765AE6" w:rsidRPr="00E938A0" w:rsidRDefault="00765AE6" w:rsidP="00765AE6">
                  <w:pPr>
                    <w:rPr>
                      <w:rFonts w:ascii="Arial Narrow" w:hAnsi="Arial Narrow" w:cs="Verdana"/>
                    </w:rPr>
                  </w:pPr>
                </w:p>
              </w:tc>
            </w:tr>
          </w:tbl>
          <w:p w:rsidR="00765AE6" w:rsidRPr="00E938A0" w:rsidRDefault="00765AE6" w:rsidP="00765AE6">
            <w:pPr>
              <w:spacing w:before="300"/>
              <w:rPr>
                <w:rFonts w:ascii="Arial Narrow" w:hAnsi="Arial Narrow" w:cs="Verdana"/>
              </w:rPr>
            </w:pPr>
            <w:r w:rsidRPr="00E938A0">
              <w:rPr>
                <w:rFonts w:ascii="Arial Narrow" w:hAnsi="Arial Narrow" w:cs="Verdana"/>
              </w:rPr>
              <w:t xml:space="preserve">What is the significance of your final equation? </w:t>
            </w:r>
            <w:r w:rsidRPr="00E938A0">
              <w:rPr>
                <w:rFonts w:ascii="Arial Narrow" w:hAnsi="Arial Narrow" w:cs="HelveticaNeue-Light"/>
                <w:szCs w:val="20"/>
              </w:rPr>
              <w:t>………….…………….……………………………………………………….………………..</w:t>
            </w:r>
          </w:p>
          <w:p w:rsidR="00765AE6" w:rsidRPr="00E938A0" w:rsidRDefault="00765AE6" w:rsidP="00E938A0">
            <w:pPr>
              <w:spacing w:before="200"/>
              <w:rPr>
                <w:i/>
                <w:sz w:val="24"/>
                <w:szCs w:val="24"/>
              </w:rPr>
            </w:pPr>
            <w:r w:rsidRPr="00E938A0">
              <w:rPr>
                <w:rFonts w:ascii="Arial Narrow" w:hAnsi="Arial Narrow" w:cs="HelveticaNeue-Light"/>
                <w:szCs w:val="20"/>
              </w:rPr>
              <w:t>……………………………………………………………………….……….……………………………….………………………………………..</w:t>
            </w:r>
          </w:p>
        </w:tc>
      </w:tr>
    </w:tbl>
    <w:p w:rsidR="00765AE6" w:rsidRPr="00E938A0" w:rsidRDefault="00765AE6" w:rsidP="00765AE6">
      <w:pPr>
        <w:spacing w:after="0"/>
        <w:jc w:val="center"/>
        <w:rPr>
          <w:rFonts w:ascii="Gill Sans MT" w:hAnsi="Gill Sans MT"/>
          <w:sz w:val="2"/>
          <w:szCs w:val="2"/>
        </w:rPr>
      </w:pPr>
    </w:p>
    <w:p w:rsidR="00CE5EAE" w:rsidRPr="00CE5EAE" w:rsidRDefault="00CE5EAE" w:rsidP="00CE5EAE">
      <w:pPr>
        <w:spacing w:after="0"/>
        <w:jc w:val="center"/>
        <w:rPr>
          <w:rFonts w:ascii="Arial Narrow" w:hAnsi="Arial Narrow"/>
          <w:b/>
          <w:u w:val="single"/>
        </w:rPr>
      </w:pPr>
      <w:r w:rsidRPr="00CE5EAE">
        <w:rPr>
          <w:rFonts w:ascii="Arial Narrow" w:hAnsi="Arial Narrow"/>
          <w:b/>
          <w:u w:val="single"/>
        </w:rPr>
        <w:lastRenderedPageBreak/>
        <w:t>Friday: Nuclear Radius Exam Questions</w:t>
      </w:r>
    </w:p>
    <w:tbl>
      <w:tblPr>
        <w:tblStyle w:val="TableGrid"/>
        <w:tblW w:w="0" w:type="auto"/>
        <w:tblLook w:val="04A0" w:firstRow="1" w:lastRow="0" w:firstColumn="1" w:lastColumn="0" w:noHBand="0" w:noVBand="1"/>
      </w:tblPr>
      <w:tblGrid>
        <w:gridCol w:w="10762"/>
      </w:tblGrid>
      <w:tr w:rsidR="00CE5EAE" w:rsidTr="00765AE6">
        <w:trPr>
          <w:trHeight w:val="4733"/>
        </w:trPr>
        <w:tc>
          <w:tcPr>
            <w:tcW w:w="10762" w:type="dxa"/>
            <w:tcBorders>
              <w:top w:val="nil"/>
              <w:left w:val="nil"/>
              <w:bottom w:val="nil"/>
              <w:right w:val="nil"/>
            </w:tcBorders>
          </w:tcPr>
          <w:p w:rsidR="00CE5EAE" w:rsidRPr="00EE46CA" w:rsidRDefault="00CE5EAE" w:rsidP="00765AE6">
            <w:pPr>
              <w:widowControl w:val="0"/>
              <w:autoSpaceDE w:val="0"/>
              <w:autoSpaceDN w:val="0"/>
              <w:adjustRightInd w:val="0"/>
              <w:spacing w:before="60"/>
              <w:ind w:left="880" w:hanging="880"/>
              <w:rPr>
                <w:rFonts w:ascii="Arial Narrow" w:hAnsi="Arial Narrow" w:cs="Arial"/>
                <w:lang w:val="en-US"/>
              </w:rPr>
            </w:pPr>
            <w:r>
              <w:rPr>
                <w:rFonts w:ascii="Arial Narrow" w:hAnsi="Arial Narrow" w:cs="Arial"/>
                <w:b/>
                <w:lang w:val="en-US"/>
              </w:rPr>
              <w:t>Q134</w:t>
            </w:r>
            <w:r w:rsidRPr="00EE46CA">
              <w:rPr>
                <w:rFonts w:ascii="Arial Narrow" w:hAnsi="Arial Narrow" w:cs="Arial"/>
                <w:b/>
                <w:lang w:val="en-US"/>
              </w:rPr>
              <w:t xml:space="preserve">(a) </w:t>
            </w:r>
            <w:r w:rsidRPr="00EE46CA">
              <w:rPr>
                <w:rFonts w:ascii="Arial Narrow" w:hAnsi="Arial Narrow" w:cs="Arial"/>
                <w:lang w:val="en-US"/>
              </w:rPr>
              <w:t>   Scattering experiments are used to investigate the nuclei of gold atoms.</w:t>
            </w:r>
            <w:r w:rsidRPr="00EE46CA">
              <w:rPr>
                <w:rFonts w:ascii="Arial Narrow" w:hAnsi="Arial Narrow" w:cs="Arial"/>
                <w:lang w:val="en-US"/>
              </w:rPr>
              <w:br/>
              <w:t>In one experiment, alpha particles, all of the same energy (monoenergetic), are incident on a foil made from a single isotope of gold.</w:t>
            </w:r>
          </w:p>
          <w:p w:rsidR="00CE5EAE" w:rsidRPr="00EE46CA" w:rsidRDefault="00CE5EAE" w:rsidP="00765AE6">
            <w:pPr>
              <w:widowControl w:val="0"/>
              <w:autoSpaceDE w:val="0"/>
              <w:autoSpaceDN w:val="0"/>
              <w:adjustRightInd w:val="0"/>
              <w:spacing w:before="120"/>
              <w:ind w:right="567"/>
              <w:rPr>
                <w:rFonts w:ascii="Arial Narrow" w:hAnsi="Arial Narrow" w:cs="Arial"/>
                <w:lang w:val="en-US"/>
              </w:rPr>
            </w:pPr>
            <w:r w:rsidRPr="00EE46CA">
              <w:rPr>
                <w:rFonts w:ascii="Arial Narrow" w:hAnsi="Arial Narrow" w:cs="Arial"/>
                <w:b/>
                <w:lang w:val="en-US"/>
              </w:rPr>
              <w:t>Q</w:t>
            </w:r>
            <w:r>
              <w:rPr>
                <w:rFonts w:ascii="Arial Narrow" w:hAnsi="Arial Narrow" w:cs="Arial"/>
                <w:b/>
                <w:lang w:val="en-US"/>
              </w:rPr>
              <w:t>134</w:t>
            </w:r>
            <w:r w:rsidRPr="00EE46CA">
              <w:rPr>
                <w:rFonts w:ascii="Arial Narrow" w:hAnsi="Arial Narrow" w:cs="Arial"/>
                <w:b/>
                <w:lang w:val="en-US"/>
              </w:rPr>
              <w:t xml:space="preserve">(ai) </w:t>
            </w:r>
            <w:r>
              <w:rPr>
                <w:rFonts w:ascii="Arial Narrow" w:hAnsi="Arial Narrow" w:cs="Arial"/>
                <w:lang w:val="en-US"/>
              </w:rPr>
              <w:t xml:space="preserve">  </w:t>
            </w:r>
            <w:r w:rsidRPr="00EE46CA">
              <w:rPr>
                <w:rFonts w:ascii="Arial Narrow" w:hAnsi="Arial Narrow" w:cs="Arial"/>
                <w:lang w:val="en-US"/>
              </w:rPr>
              <w:t xml:space="preserve"> State the main interaction when an alpha particle is scattered by a gold nucleus.</w:t>
            </w:r>
          </w:p>
          <w:p w:rsidR="00CE5EAE" w:rsidRPr="00EE46CA" w:rsidRDefault="00CE5EAE" w:rsidP="00765AE6">
            <w:pPr>
              <w:widowControl w:val="0"/>
              <w:autoSpaceDE w:val="0"/>
              <w:autoSpaceDN w:val="0"/>
              <w:adjustRightInd w:val="0"/>
              <w:spacing w:before="200"/>
              <w:ind w:left="1701" w:right="169" w:hanging="1105"/>
              <w:rPr>
                <w:rFonts w:ascii="Arial Narrow" w:hAnsi="Arial Narrow" w:cs="Arial"/>
                <w:lang w:val="en-US"/>
              </w:rPr>
            </w:pPr>
            <w:r w:rsidRPr="00EE46CA">
              <w:rPr>
                <w:rFonts w:ascii="Arial Narrow" w:hAnsi="Arial Narrow" w:cs="Arial"/>
                <w:lang w:val="en-US"/>
              </w:rPr>
              <w:t>..................................................................................................................................................................................................</w:t>
            </w:r>
          </w:p>
          <w:p w:rsidR="00CE5EAE" w:rsidRPr="00EE46CA" w:rsidRDefault="00CE5EAE" w:rsidP="00765AE6">
            <w:pPr>
              <w:widowControl w:val="0"/>
              <w:autoSpaceDE w:val="0"/>
              <w:autoSpaceDN w:val="0"/>
              <w:adjustRightInd w:val="0"/>
              <w:spacing w:before="200"/>
              <w:ind w:left="1701" w:right="-114" w:hanging="1105"/>
              <w:rPr>
                <w:rFonts w:ascii="Arial Narrow" w:hAnsi="Arial Narrow" w:cs="Arial"/>
                <w:b/>
                <w:bCs/>
                <w:sz w:val="20"/>
                <w:szCs w:val="20"/>
                <w:lang w:val="en-US"/>
              </w:rPr>
            </w:pPr>
            <w:r w:rsidRPr="00EE46CA">
              <w:rPr>
                <w:rFonts w:ascii="Arial Narrow" w:hAnsi="Arial Narrow" w:cs="Arial"/>
                <w:lang w:val="en-US"/>
              </w:rPr>
              <w:t xml:space="preserve">.................................................................................................................................................................................................. </w:t>
            </w:r>
            <w:r w:rsidRPr="00EE46CA">
              <w:rPr>
                <w:rFonts w:ascii="Arial Narrow" w:hAnsi="Arial Narrow" w:cs="Arial"/>
                <w:b/>
                <w:bCs/>
                <w:sz w:val="20"/>
                <w:szCs w:val="20"/>
                <w:lang w:val="en-US"/>
              </w:rPr>
              <w:t>(1)</w:t>
            </w:r>
          </w:p>
          <w:p w:rsidR="00CE5EAE" w:rsidRPr="00EE46CA" w:rsidRDefault="00CE5EAE" w:rsidP="00765AE6">
            <w:pPr>
              <w:widowControl w:val="0"/>
              <w:autoSpaceDE w:val="0"/>
              <w:autoSpaceDN w:val="0"/>
              <w:adjustRightInd w:val="0"/>
              <w:spacing w:before="120"/>
              <w:ind w:left="880" w:hanging="880"/>
              <w:rPr>
                <w:rFonts w:ascii="Arial Narrow" w:hAnsi="Arial Narrow" w:cs="Arial"/>
                <w:lang w:val="en-US"/>
              </w:rPr>
            </w:pPr>
            <w:r w:rsidRPr="00EE46CA">
              <w:rPr>
                <w:rFonts w:ascii="Arial Narrow" w:hAnsi="Arial Narrow" w:cs="Arial"/>
                <w:b/>
                <w:lang w:val="en-US"/>
              </w:rPr>
              <w:t>Q</w:t>
            </w:r>
            <w:r>
              <w:rPr>
                <w:rFonts w:ascii="Arial Narrow" w:hAnsi="Arial Narrow" w:cs="Arial"/>
                <w:b/>
                <w:lang w:val="en-US"/>
              </w:rPr>
              <w:t>134</w:t>
            </w:r>
            <w:r w:rsidRPr="00EE46CA">
              <w:rPr>
                <w:rFonts w:ascii="Arial Narrow" w:hAnsi="Arial Narrow" w:cs="Arial"/>
                <w:b/>
                <w:lang w:val="en-US"/>
              </w:rPr>
              <w:t xml:space="preserve">(aii) </w:t>
            </w:r>
            <w:r>
              <w:rPr>
                <w:rFonts w:ascii="Arial Narrow" w:hAnsi="Arial Narrow" w:cs="Arial"/>
                <w:lang w:val="en-US"/>
              </w:rPr>
              <w:t> </w:t>
            </w:r>
            <w:r w:rsidRPr="00EE46CA">
              <w:rPr>
                <w:rFonts w:ascii="Arial Narrow" w:hAnsi="Arial Narrow" w:cs="Arial"/>
                <w:lang w:val="en-US"/>
              </w:rPr>
              <w:t>The gold foil is replaced with another foil of the same size made from a mixture of isotopes of gold. Nothing else in the experiment is changed.</w:t>
            </w:r>
          </w:p>
          <w:p w:rsidR="00CE5EAE" w:rsidRPr="00EE46CA" w:rsidRDefault="00CE5EAE" w:rsidP="00765AE6">
            <w:pPr>
              <w:widowControl w:val="0"/>
              <w:autoSpaceDE w:val="0"/>
              <w:autoSpaceDN w:val="0"/>
              <w:adjustRightInd w:val="0"/>
              <w:spacing w:before="60"/>
              <w:ind w:left="880" w:right="567"/>
              <w:rPr>
                <w:rFonts w:ascii="Arial Narrow" w:hAnsi="Arial Narrow" w:cs="Arial"/>
                <w:lang w:val="en-US"/>
              </w:rPr>
            </w:pPr>
            <w:r w:rsidRPr="00EE46CA">
              <w:rPr>
                <w:rFonts w:ascii="Arial Narrow" w:hAnsi="Arial Narrow" w:cs="Arial"/>
                <w:lang w:val="en-US"/>
              </w:rPr>
              <w:t>Explain whether or not the scattering distribution of the monoenergetic alpha particles remains the same.</w:t>
            </w:r>
          </w:p>
          <w:p w:rsidR="00CE5EAE" w:rsidRPr="00EE46CA" w:rsidRDefault="00CE5EAE" w:rsidP="00765AE6">
            <w:pPr>
              <w:widowControl w:val="0"/>
              <w:autoSpaceDE w:val="0"/>
              <w:autoSpaceDN w:val="0"/>
              <w:adjustRightInd w:val="0"/>
              <w:spacing w:before="200"/>
              <w:ind w:left="1701" w:right="169" w:hanging="1105"/>
              <w:rPr>
                <w:rFonts w:ascii="Arial Narrow" w:hAnsi="Arial Narrow" w:cs="Arial"/>
                <w:lang w:val="en-US"/>
              </w:rPr>
            </w:pPr>
            <w:r w:rsidRPr="00EE46CA">
              <w:rPr>
                <w:rFonts w:ascii="Arial Narrow" w:hAnsi="Arial Narrow" w:cs="Arial"/>
                <w:lang w:val="en-US"/>
              </w:rPr>
              <w:t>..................................................................................................................................................................................................</w:t>
            </w:r>
          </w:p>
          <w:p w:rsidR="00CE5EAE" w:rsidRPr="00EE46CA" w:rsidRDefault="00CE5EAE" w:rsidP="00765AE6">
            <w:pPr>
              <w:widowControl w:val="0"/>
              <w:autoSpaceDE w:val="0"/>
              <w:autoSpaceDN w:val="0"/>
              <w:adjustRightInd w:val="0"/>
              <w:spacing w:before="200"/>
              <w:ind w:left="1701" w:right="169" w:hanging="1105"/>
              <w:rPr>
                <w:rFonts w:ascii="Arial Narrow" w:hAnsi="Arial Narrow" w:cs="Arial"/>
                <w:lang w:val="en-US"/>
              </w:rPr>
            </w:pPr>
            <w:r w:rsidRPr="00EE46CA">
              <w:rPr>
                <w:rFonts w:ascii="Arial Narrow" w:hAnsi="Arial Narrow" w:cs="Arial"/>
                <w:lang w:val="en-US"/>
              </w:rPr>
              <w:t>..................................................................................................................................................................................................</w:t>
            </w:r>
          </w:p>
          <w:p w:rsidR="00CE5EAE" w:rsidRPr="00EE46CA" w:rsidRDefault="00CE5EAE" w:rsidP="00765AE6">
            <w:pPr>
              <w:widowControl w:val="0"/>
              <w:autoSpaceDE w:val="0"/>
              <w:autoSpaceDN w:val="0"/>
              <w:adjustRightInd w:val="0"/>
              <w:spacing w:before="200"/>
              <w:ind w:left="1701" w:right="-114" w:hanging="1105"/>
              <w:rPr>
                <w:rFonts w:ascii="Arial Narrow" w:hAnsi="Arial Narrow" w:cs="Arial"/>
                <w:b/>
                <w:bCs/>
                <w:sz w:val="20"/>
                <w:szCs w:val="20"/>
                <w:lang w:val="en-US"/>
              </w:rPr>
            </w:pPr>
            <w:r w:rsidRPr="00EE46CA">
              <w:rPr>
                <w:rFonts w:ascii="Arial Narrow" w:hAnsi="Arial Narrow" w:cs="Arial"/>
                <w:lang w:val="en-US"/>
              </w:rPr>
              <w:t xml:space="preserve">.................................................................................................................................................................................................. </w:t>
            </w:r>
            <w:r w:rsidRPr="00EE46CA">
              <w:rPr>
                <w:rFonts w:ascii="Arial Narrow" w:hAnsi="Arial Narrow" w:cs="Arial"/>
                <w:b/>
                <w:bCs/>
                <w:sz w:val="20"/>
                <w:szCs w:val="20"/>
                <w:lang w:val="en-US"/>
              </w:rPr>
              <w:t>(1)</w:t>
            </w:r>
          </w:p>
          <w:p w:rsidR="00CE5EAE" w:rsidRPr="00EE46CA" w:rsidRDefault="00CE5EAE" w:rsidP="00765AE6">
            <w:pPr>
              <w:widowControl w:val="0"/>
              <w:autoSpaceDE w:val="0"/>
              <w:autoSpaceDN w:val="0"/>
              <w:adjustRightInd w:val="0"/>
              <w:spacing w:before="120"/>
              <w:ind w:left="880" w:right="27" w:hanging="880"/>
              <w:rPr>
                <w:rFonts w:ascii="Arial Narrow" w:hAnsi="Arial Narrow" w:cs="Arial"/>
                <w:lang w:val="en-US"/>
              </w:rPr>
            </w:pPr>
            <w:r w:rsidRPr="00EE46CA">
              <w:rPr>
                <w:rFonts w:ascii="Arial Narrow" w:hAnsi="Arial Narrow" w:cs="Arial"/>
                <w:b/>
                <w:lang w:val="en-US"/>
              </w:rPr>
              <w:t>Q</w:t>
            </w:r>
            <w:r>
              <w:rPr>
                <w:rFonts w:ascii="Arial Narrow" w:hAnsi="Arial Narrow" w:cs="Arial"/>
                <w:b/>
                <w:lang w:val="en-US"/>
              </w:rPr>
              <w:t>134</w:t>
            </w:r>
            <w:r w:rsidRPr="00EE46CA">
              <w:rPr>
                <w:rFonts w:ascii="Arial Narrow" w:hAnsi="Arial Narrow" w:cs="Arial"/>
                <w:b/>
                <w:lang w:val="en-US"/>
              </w:rPr>
              <w:t xml:space="preserve">(b) </w:t>
            </w:r>
            <w:r w:rsidRPr="00EE46CA">
              <w:rPr>
                <w:rFonts w:ascii="Arial Narrow" w:hAnsi="Arial Narrow" w:cs="Arial"/>
                <w:lang w:val="en-US"/>
              </w:rPr>
              <w:t xml:space="preserve">   Data from alpha−particle scattering experiments using elements other than gold allow scientists to relate the radius </w:t>
            </w:r>
            <w:r w:rsidRPr="00EE46CA">
              <w:rPr>
                <w:rFonts w:ascii="Arial Narrow" w:hAnsi="Arial Narrow" w:cs="Times New Roman"/>
                <w:i/>
                <w:iCs/>
                <w:lang w:val="en-US"/>
              </w:rPr>
              <w:t>R</w:t>
            </w:r>
            <w:r w:rsidRPr="00EE46CA">
              <w:rPr>
                <w:rFonts w:ascii="Arial Narrow" w:hAnsi="Arial Narrow" w:cs="Arial"/>
                <w:lang w:val="en-US"/>
              </w:rPr>
              <w:t xml:space="preserve">, of a nucleus, to its nucleon number, </w:t>
            </w:r>
            <w:r w:rsidRPr="00EE46CA">
              <w:rPr>
                <w:rFonts w:ascii="Arial Narrow" w:hAnsi="Arial Narrow" w:cs="Times New Roman"/>
                <w:i/>
                <w:iCs/>
                <w:lang w:val="en-US"/>
              </w:rPr>
              <w:t>A</w:t>
            </w:r>
            <w:r w:rsidRPr="00EE46CA">
              <w:rPr>
                <w:rFonts w:ascii="Arial Narrow" w:hAnsi="Arial Narrow" w:cs="Arial"/>
                <w:lang w:val="en-US"/>
              </w:rPr>
              <w:t>.</w:t>
            </w:r>
            <w:r w:rsidRPr="00EE46CA">
              <w:rPr>
                <w:rFonts w:ascii="Arial Narrow" w:hAnsi="Arial Narrow" w:cs="Arial"/>
                <w:lang w:val="en-US"/>
              </w:rPr>
              <w:br/>
              <w:t>The graph shows the relationship obtained from the data in a graphical form, which obeys the relationship</w:t>
            </w:r>
            <w:r w:rsidRPr="00EE46CA">
              <w:rPr>
                <w:rFonts w:ascii="Arial Narrow" w:eastAsiaTheme="minorEastAsia" w:hAnsi="Arial Narrow" w:cs="Arial"/>
                <w:lang w:val="en-US"/>
              </w:rPr>
              <w:t xml:space="preserve"> </w:t>
            </w:r>
            <m:oMath>
              <m:r>
                <w:rPr>
                  <w:rFonts w:ascii="Cambria Math" w:hAnsi="Cambria Math" w:cs="Arial"/>
                  <w:lang w:val="en-US"/>
                </w:rPr>
                <m:t>R=</m:t>
              </m:r>
              <m:sSub>
                <m:sSubPr>
                  <m:ctrlPr>
                    <w:rPr>
                      <w:rFonts w:ascii="Cambria Math" w:hAnsi="Cambria Math" w:cs="Arial"/>
                      <w:i/>
                      <w:lang w:val="en-US"/>
                    </w:rPr>
                  </m:ctrlPr>
                </m:sSubPr>
                <m:e>
                  <m:r>
                    <w:rPr>
                      <w:rFonts w:ascii="Cambria Math" w:hAnsi="Cambria Math" w:cs="Arial"/>
                      <w:lang w:val="en-US"/>
                    </w:rPr>
                    <m:t>r</m:t>
                  </m:r>
                </m:e>
                <m:sub>
                  <m:r>
                    <w:rPr>
                      <w:rFonts w:ascii="Cambria Math" w:hAnsi="Cambria Math" w:cs="Arial"/>
                      <w:lang w:val="en-US"/>
                    </w:rPr>
                    <m:t>0</m:t>
                  </m:r>
                </m:sub>
              </m:sSub>
              <m:sSup>
                <m:sSupPr>
                  <m:ctrlPr>
                    <w:rPr>
                      <w:rFonts w:ascii="Cambria Math" w:hAnsi="Cambria Math" w:cs="Arial"/>
                      <w:i/>
                      <w:lang w:val="en-US"/>
                    </w:rPr>
                  </m:ctrlPr>
                </m:sSupPr>
                <m:e>
                  <m:r>
                    <w:rPr>
                      <w:rFonts w:ascii="Cambria Math" w:hAnsi="Cambria Math" w:cs="Arial"/>
                      <w:lang w:val="en-US"/>
                    </w:rPr>
                    <m:t>A</m:t>
                  </m:r>
                </m:e>
                <m:sup>
                  <m:r>
                    <w:rPr>
                      <w:rFonts w:ascii="Cambria Math" w:hAnsi="Cambria Math" w:cs="Arial"/>
                      <w:lang w:val="en-US"/>
                    </w:rPr>
                    <m:t>⅓</m:t>
                  </m:r>
                </m:sup>
              </m:sSup>
            </m:oMath>
            <w:r w:rsidRPr="00EE46CA">
              <w:rPr>
                <w:rFonts w:ascii="Arial Narrow" w:hAnsi="Arial Narrow" w:cs="Arial"/>
                <w:lang w:val="en-US"/>
              </w:rPr>
              <w:t>.</w:t>
            </w:r>
          </w:p>
          <w:p w:rsidR="00CE5EAE" w:rsidRPr="00EE46CA" w:rsidRDefault="00CE5EAE" w:rsidP="00765AE6">
            <w:pPr>
              <w:widowControl w:val="0"/>
              <w:autoSpaceDE w:val="0"/>
              <w:autoSpaceDN w:val="0"/>
              <w:adjustRightInd w:val="0"/>
              <w:ind w:left="1134" w:right="567"/>
              <w:jc w:val="center"/>
              <w:rPr>
                <w:rFonts w:ascii="Arial Narrow" w:hAnsi="Arial Narrow" w:cs="Arial"/>
                <w:lang w:val="en-US"/>
              </w:rPr>
            </w:pPr>
            <w:r w:rsidRPr="00EE46CA">
              <w:rPr>
                <w:rFonts w:ascii="Arial Narrow" w:hAnsi="Arial Narrow" w:cs="Arial"/>
                <w:noProof/>
                <w:lang w:val="en-US"/>
              </w:rPr>
              <w:drawing>
                <wp:inline distT="0" distB="0" distL="0" distR="0" wp14:anchorId="2E2D36C4" wp14:editId="179AC237">
                  <wp:extent cx="3989314" cy="2247265"/>
                  <wp:effectExtent l="0" t="0" r="0" b="63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t="15876"/>
                          <a:stretch/>
                        </pic:blipFill>
                        <pic:spPr bwMode="auto">
                          <a:xfrm>
                            <a:off x="0" y="0"/>
                            <a:ext cx="3990340" cy="2247843"/>
                          </a:xfrm>
                          <a:prstGeom prst="rect">
                            <a:avLst/>
                          </a:prstGeom>
                          <a:noFill/>
                          <a:ln>
                            <a:noFill/>
                          </a:ln>
                          <a:extLst>
                            <a:ext uri="{53640926-AAD7-44D8-BBD7-CCE9431645EC}">
                              <a14:shadowObscured xmlns:a14="http://schemas.microsoft.com/office/drawing/2010/main"/>
                            </a:ext>
                          </a:extLst>
                        </pic:spPr>
                      </pic:pic>
                    </a:graphicData>
                  </a:graphic>
                </wp:inline>
              </w:drawing>
            </w:r>
          </w:p>
          <w:p w:rsidR="00CE5EAE" w:rsidRPr="00EE46CA" w:rsidRDefault="00CE5EAE" w:rsidP="00765AE6">
            <w:pPr>
              <w:widowControl w:val="0"/>
              <w:autoSpaceDE w:val="0"/>
              <w:autoSpaceDN w:val="0"/>
              <w:adjustRightInd w:val="0"/>
              <w:spacing w:before="120"/>
              <w:ind w:right="567"/>
              <w:rPr>
                <w:rFonts w:ascii="Arial Narrow" w:hAnsi="Arial Narrow" w:cs="Arial"/>
                <w:lang w:val="en-US"/>
              </w:rPr>
            </w:pPr>
            <w:r w:rsidRPr="00EE46CA">
              <w:rPr>
                <w:rFonts w:ascii="Arial Narrow" w:hAnsi="Arial Narrow" w:cs="Arial"/>
                <w:b/>
                <w:lang w:val="en-US"/>
              </w:rPr>
              <w:t>Q</w:t>
            </w:r>
            <w:r>
              <w:rPr>
                <w:rFonts w:ascii="Arial Narrow" w:hAnsi="Arial Narrow" w:cs="Arial"/>
                <w:b/>
                <w:lang w:val="en-US"/>
              </w:rPr>
              <w:t>134</w:t>
            </w:r>
            <w:r w:rsidRPr="00EE46CA">
              <w:rPr>
                <w:rFonts w:ascii="Arial Narrow" w:hAnsi="Arial Narrow" w:cs="Arial"/>
                <w:b/>
                <w:lang w:val="en-US"/>
              </w:rPr>
              <w:t xml:space="preserve">(bi) </w:t>
            </w:r>
            <w:r w:rsidRPr="00EE46CA">
              <w:rPr>
                <w:rFonts w:ascii="Arial Narrow" w:hAnsi="Arial Narrow" w:cs="Arial"/>
                <w:lang w:val="en-US"/>
              </w:rPr>
              <w:t xml:space="preserve">     Use information from the graph to show that </w:t>
            </w:r>
            <m:oMath>
              <m:sSub>
                <m:sSubPr>
                  <m:ctrlPr>
                    <w:rPr>
                      <w:rFonts w:ascii="Cambria Math" w:hAnsi="Cambria Math" w:cs="Arial"/>
                      <w:i/>
                      <w:lang w:val="en-US"/>
                    </w:rPr>
                  </m:ctrlPr>
                </m:sSubPr>
                <m:e>
                  <m:r>
                    <w:rPr>
                      <w:rFonts w:ascii="Cambria Math" w:hAnsi="Cambria Math" w:cs="Arial"/>
                      <w:lang w:val="en-US"/>
                    </w:rPr>
                    <m:t>r</m:t>
                  </m:r>
                </m:e>
                <m:sub>
                  <m:r>
                    <w:rPr>
                      <w:rFonts w:ascii="Cambria Math" w:hAnsi="Cambria Math" w:cs="Arial"/>
                      <w:lang w:val="en-US"/>
                    </w:rPr>
                    <m:t>0</m:t>
                  </m:r>
                </m:sub>
              </m:sSub>
            </m:oMath>
            <w:r w:rsidRPr="00EE46CA">
              <w:rPr>
                <w:rFonts w:ascii="Arial Narrow" w:hAnsi="Arial Narrow" w:cs="Arial"/>
                <w:lang w:val="en-US"/>
              </w:rPr>
              <w:t xml:space="preserve"> is about 1.4 × 10</w:t>
            </w:r>
            <w:r w:rsidRPr="00EE46CA">
              <w:rPr>
                <w:rFonts w:ascii="Arial Narrow" w:hAnsi="Arial Narrow" w:cs="Arial"/>
                <w:vertAlign w:val="superscript"/>
                <w:lang w:val="en-US"/>
              </w:rPr>
              <w:t>–15</w:t>
            </w:r>
            <w:r w:rsidRPr="00EE46CA">
              <w:rPr>
                <w:rFonts w:ascii="Arial Narrow" w:hAnsi="Arial Narrow" w:cs="Arial"/>
                <w:lang w:val="en-US"/>
              </w:rPr>
              <w:t xml:space="preserve"> m.</w:t>
            </w:r>
          </w:p>
          <w:p w:rsidR="00CE5EAE" w:rsidRPr="00EE46CA" w:rsidRDefault="00CE5EAE" w:rsidP="00765AE6">
            <w:pPr>
              <w:widowControl w:val="0"/>
              <w:autoSpaceDE w:val="0"/>
              <w:autoSpaceDN w:val="0"/>
              <w:adjustRightInd w:val="0"/>
              <w:spacing w:before="240"/>
              <w:ind w:left="567" w:right="567"/>
              <w:rPr>
                <w:rFonts w:ascii="Arial Narrow" w:hAnsi="Arial Narrow" w:cs="Arial"/>
                <w:lang w:val="en-US"/>
              </w:rPr>
            </w:pPr>
            <w:r w:rsidRPr="00EE46CA">
              <w:rPr>
                <w:rFonts w:ascii="Arial Narrow" w:hAnsi="Arial Narrow" w:cs="Arial"/>
                <w:lang w:val="en-US"/>
              </w:rPr>
              <w:t> </w:t>
            </w:r>
          </w:p>
          <w:p w:rsidR="00CE5EAE" w:rsidRPr="00EE46CA" w:rsidRDefault="00CE5EAE" w:rsidP="00765AE6">
            <w:pPr>
              <w:widowControl w:val="0"/>
              <w:autoSpaceDE w:val="0"/>
              <w:autoSpaceDN w:val="0"/>
              <w:adjustRightInd w:val="0"/>
              <w:spacing w:before="300"/>
              <w:ind w:left="567" w:right="567"/>
              <w:rPr>
                <w:rFonts w:ascii="Arial Narrow" w:hAnsi="Arial Narrow" w:cs="Arial"/>
                <w:lang w:val="en-US"/>
              </w:rPr>
            </w:pPr>
            <w:r w:rsidRPr="00EE46CA">
              <w:rPr>
                <w:rFonts w:ascii="Arial Narrow" w:hAnsi="Arial Narrow" w:cs="Arial"/>
                <w:lang w:val="en-US"/>
              </w:rPr>
              <w:t>   </w:t>
            </w:r>
          </w:p>
          <w:p w:rsidR="00CE5EAE" w:rsidRPr="00EE46CA" w:rsidRDefault="00CE5EAE" w:rsidP="00765AE6">
            <w:pPr>
              <w:widowControl w:val="0"/>
              <w:autoSpaceDE w:val="0"/>
              <w:autoSpaceDN w:val="0"/>
              <w:adjustRightInd w:val="0"/>
              <w:jc w:val="right"/>
              <w:rPr>
                <w:rFonts w:ascii="Arial Narrow" w:hAnsi="Arial Narrow" w:cs="Arial"/>
                <w:b/>
                <w:bCs/>
                <w:sz w:val="20"/>
                <w:szCs w:val="20"/>
                <w:lang w:val="en-US"/>
              </w:rPr>
            </w:pPr>
            <w:r w:rsidRPr="00EE46CA">
              <w:rPr>
                <w:rFonts w:ascii="Arial Narrow" w:hAnsi="Arial Narrow" w:cs="Arial"/>
                <w:b/>
                <w:bCs/>
                <w:sz w:val="20"/>
                <w:szCs w:val="20"/>
                <w:lang w:val="en-US"/>
              </w:rPr>
              <w:t>(1)</w:t>
            </w:r>
          </w:p>
          <w:p w:rsidR="00CE5EAE" w:rsidRPr="00EE46CA" w:rsidRDefault="00CE5EAE" w:rsidP="00765AE6">
            <w:pPr>
              <w:widowControl w:val="0"/>
              <w:autoSpaceDE w:val="0"/>
              <w:autoSpaceDN w:val="0"/>
              <w:adjustRightInd w:val="0"/>
              <w:spacing w:before="120"/>
              <w:ind w:right="567"/>
              <w:rPr>
                <w:rFonts w:ascii="Arial Narrow" w:hAnsi="Arial Narrow" w:cs="Arial"/>
                <w:lang w:val="en-US"/>
              </w:rPr>
            </w:pPr>
            <w:r w:rsidRPr="00EE46CA">
              <w:rPr>
                <w:rFonts w:ascii="Arial Narrow" w:hAnsi="Arial Narrow" w:cs="Arial"/>
                <w:b/>
                <w:lang w:val="en-US"/>
              </w:rPr>
              <w:t>Q</w:t>
            </w:r>
            <w:r>
              <w:rPr>
                <w:rFonts w:ascii="Arial Narrow" w:hAnsi="Arial Narrow" w:cs="Arial"/>
                <w:b/>
                <w:lang w:val="en-US"/>
              </w:rPr>
              <w:t>134(</w:t>
            </w:r>
            <w:r w:rsidRPr="00EE46CA">
              <w:rPr>
                <w:rFonts w:ascii="Arial Narrow" w:hAnsi="Arial Narrow" w:cs="Arial"/>
                <w:b/>
                <w:lang w:val="en-US"/>
              </w:rPr>
              <w:t xml:space="preserve">bii) </w:t>
            </w:r>
            <w:r w:rsidRPr="00EE46CA">
              <w:rPr>
                <w:rFonts w:ascii="Arial Narrow" w:hAnsi="Arial Narrow" w:cs="Arial"/>
                <w:lang w:val="en-US"/>
              </w:rPr>
              <w:t xml:space="preserve">     Show that the radius of a </w:t>
            </w:r>
            <m:oMath>
              <m:sPre>
                <m:sPrePr>
                  <m:ctrlPr>
                    <w:rPr>
                      <w:rFonts w:ascii="Cambria Math" w:hAnsi="Cambria Math" w:cs="Arial"/>
                      <w:i/>
                      <w:sz w:val="28"/>
                    </w:rPr>
                  </m:ctrlPr>
                </m:sPrePr>
                <m:sub>
                  <m:r>
                    <w:rPr>
                      <w:rFonts w:ascii="Cambria Math" w:hAnsi="Cambria Math" w:cs="Arial"/>
                      <w:sz w:val="28"/>
                    </w:rPr>
                    <m:t>23</m:t>
                  </m:r>
                </m:sub>
                <m:sup>
                  <m:r>
                    <w:rPr>
                      <w:rFonts w:ascii="Cambria Math" w:hAnsi="Cambria Math" w:cs="Arial"/>
                      <w:sz w:val="28"/>
                    </w:rPr>
                    <m:t>51</m:t>
                  </m:r>
                </m:sup>
                <m:e>
                  <m:r>
                    <w:rPr>
                      <w:rFonts w:ascii="Cambria Math" w:hAnsi="Cambria Math" w:cs="Arial"/>
                      <w:sz w:val="28"/>
                    </w:rPr>
                    <m:t>V</m:t>
                  </m:r>
                </m:e>
              </m:sPre>
            </m:oMath>
            <w:r w:rsidRPr="00EE46CA">
              <w:rPr>
                <w:rFonts w:ascii="Arial Narrow" w:hAnsi="Arial Narrow" w:cs="Arial"/>
                <w:lang w:val="en-US"/>
              </w:rPr>
              <w:t xml:space="preserve"> nucleus is about 5 × 10</w:t>
            </w:r>
            <w:r w:rsidRPr="00EE46CA">
              <w:rPr>
                <w:rFonts w:ascii="Arial Narrow" w:hAnsi="Arial Narrow" w:cs="Arial"/>
                <w:vertAlign w:val="superscript"/>
                <w:lang w:val="en-US"/>
              </w:rPr>
              <w:t>–15</w:t>
            </w:r>
            <w:r w:rsidRPr="00EE46CA">
              <w:rPr>
                <w:rFonts w:ascii="Arial Narrow" w:hAnsi="Arial Narrow" w:cs="Arial"/>
                <w:lang w:val="en-US"/>
              </w:rPr>
              <w:t xml:space="preserve"> m.</w:t>
            </w:r>
          </w:p>
          <w:p w:rsidR="00CE5EAE" w:rsidRPr="00EE46CA" w:rsidRDefault="00CE5EAE" w:rsidP="00765AE6">
            <w:pPr>
              <w:widowControl w:val="0"/>
              <w:autoSpaceDE w:val="0"/>
              <w:autoSpaceDN w:val="0"/>
              <w:adjustRightInd w:val="0"/>
              <w:spacing w:before="480"/>
              <w:ind w:left="567" w:right="567"/>
              <w:rPr>
                <w:rFonts w:ascii="Arial Narrow" w:hAnsi="Arial Narrow" w:cs="Arial"/>
                <w:lang w:val="en-US"/>
              </w:rPr>
            </w:pPr>
            <w:r w:rsidRPr="00EE46CA">
              <w:rPr>
                <w:rFonts w:ascii="Arial Narrow" w:hAnsi="Arial Narrow" w:cs="Arial"/>
                <w:lang w:val="en-US"/>
              </w:rPr>
              <w:t> </w:t>
            </w:r>
          </w:p>
          <w:p w:rsidR="00CE5EAE" w:rsidRPr="00EE46CA" w:rsidRDefault="00CE5EAE" w:rsidP="00765AE6">
            <w:pPr>
              <w:widowControl w:val="0"/>
              <w:autoSpaceDE w:val="0"/>
              <w:autoSpaceDN w:val="0"/>
              <w:adjustRightInd w:val="0"/>
              <w:spacing w:before="360"/>
              <w:ind w:left="567" w:right="567"/>
              <w:rPr>
                <w:rFonts w:ascii="Arial Narrow" w:hAnsi="Arial Narrow" w:cs="Arial"/>
                <w:lang w:val="en-US"/>
              </w:rPr>
            </w:pPr>
            <w:r w:rsidRPr="00EE46CA">
              <w:rPr>
                <w:rFonts w:ascii="Arial Narrow" w:hAnsi="Arial Narrow" w:cs="Arial"/>
                <w:lang w:val="en-US"/>
              </w:rPr>
              <w:t>    </w:t>
            </w:r>
          </w:p>
          <w:p w:rsidR="00CE5EAE" w:rsidRPr="00EE46CA" w:rsidRDefault="00CE5EAE" w:rsidP="00765AE6">
            <w:pPr>
              <w:widowControl w:val="0"/>
              <w:autoSpaceDE w:val="0"/>
              <w:autoSpaceDN w:val="0"/>
              <w:adjustRightInd w:val="0"/>
              <w:jc w:val="right"/>
              <w:rPr>
                <w:rFonts w:ascii="Arial Narrow" w:hAnsi="Arial Narrow" w:cs="Arial"/>
                <w:b/>
                <w:bCs/>
                <w:sz w:val="20"/>
                <w:szCs w:val="20"/>
                <w:lang w:val="en-US"/>
              </w:rPr>
            </w:pPr>
            <w:r w:rsidRPr="00EE46CA">
              <w:rPr>
                <w:rFonts w:ascii="Arial Narrow" w:hAnsi="Arial Narrow" w:cs="Arial"/>
                <w:b/>
                <w:bCs/>
                <w:sz w:val="20"/>
                <w:szCs w:val="20"/>
                <w:lang w:val="en-US"/>
              </w:rPr>
              <w:t>(2)</w:t>
            </w:r>
          </w:p>
          <w:p w:rsidR="00CE5EAE" w:rsidRPr="00EE46CA" w:rsidRDefault="00CE5EAE" w:rsidP="00765AE6">
            <w:pPr>
              <w:widowControl w:val="0"/>
              <w:autoSpaceDE w:val="0"/>
              <w:autoSpaceDN w:val="0"/>
              <w:adjustRightInd w:val="0"/>
              <w:spacing w:before="120"/>
              <w:ind w:right="567"/>
              <w:rPr>
                <w:rFonts w:ascii="Arial Narrow" w:hAnsi="Arial Narrow" w:cs="Arial"/>
                <w:lang w:val="en-US"/>
              </w:rPr>
            </w:pPr>
            <w:r w:rsidRPr="00EE46CA">
              <w:rPr>
                <w:rFonts w:ascii="Arial Narrow" w:hAnsi="Arial Narrow" w:cs="Arial"/>
                <w:b/>
                <w:lang w:val="en-US"/>
              </w:rPr>
              <w:t>Q</w:t>
            </w:r>
            <w:r>
              <w:rPr>
                <w:rFonts w:ascii="Arial Narrow" w:hAnsi="Arial Narrow" w:cs="Arial"/>
                <w:b/>
                <w:lang w:val="en-US"/>
              </w:rPr>
              <w:t>134</w:t>
            </w:r>
            <w:r w:rsidRPr="00EE46CA">
              <w:rPr>
                <w:rFonts w:ascii="Arial Narrow" w:hAnsi="Arial Narrow" w:cs="Arial"/>
                <w:b/>
                <w:lang w:val="en-US"/>
              </w:rPr>
              <w:t xml:space="preserve">(c)  </w:t>
            </w:r>
            <w:r w:rsidRPr="00EE46CA">
              <w:rPr>
                <w:rFonts w:ascii="Arial Narrow" w:hAnsi="Arial Narrow" w:cs="Arial"/>
                <w:lang w:val="en-US"/>
              </w:rPr>
              <w:t xml:space="preserve">     Calculate the density of a </w:t>
            </w:r>
            <m:oMath>
              <m:sPre>
                <m:sPrePr>
                  <m:ctrlPr>
                    <w:rPr>
                      <w:rFonts w:ascii="Cambria Math" w:hAnsi="Cambria Math" w:cs="Arial"/>
                      <w:i/>
                      <w:sz w:val="28"/>
                    </w:rPr>
                  </m:ctrlPr>
                </m:sPrePr>
                <m:sub>
                  <m:r>
                    <w:rPr>
                      <w:rFonts w:ascii="Cambria Math" w:hAnsi="Cambria Math" w:cs="Arial"/>
                      <w:sz w:val="28"/>
                    </w:rPr>
                    <m:t>23</m:t>
                  </m:r>
                </m:sub>
                <m:sup>
                  <m:r>
                    <w:rPr>
                      <w:rFonts w:ascii="Cambria Math" w:hAnsi="Cambria Math" w:cs="Arial"/>
                      <w:sz w:val="28"/>
                    </w:rPr>
                    <m:t>51</m:t>
                  </m:r>
                </m:sup>
                <m:e>
                  <m:r>
                    <w:rPr>
                      <w:rFonts w:ascii="Cambria Math" w:hAnsi="Cambria Math" w:cs="Arial"/>
                      <w:sz w:val="28"/>
                    </w:rPr>
                    <m:t>V</m:t>
                  </m:r>
                </m:e>
              </m:sPre>
            </m:oMath>
            <w:r w:rsidRPr="00EE46CA">
              <w:rPr>
                <w:rFonts w:ascii="Arial Narrow" w:hAnsi="Arial Narrow" w:cs="Arial"/>
                <w:lang w:val="en-US"/>
              </w:rPr>
              <w:t xml:space="preserve"> nucleus. State an appropriate unit for your answer.</w:t>
            </w:r>
          </w:p>
          <w:p w:rsidR="00CE5EAE" w:rsidRPr="00EE46CA" w:rsidRDefault="00CE5EAE" w:rsidP="00765AE6">
            <w:pPr>
              <w:widowControl w:val="0"/>
              <w:autoSpaceDE w:val="0"/>
              <w:autoSpaceDN w:val="0"/>
              <w:adjustRightInd w:val="0"/>
              <w:spacing w:before="240"/>
              <w:ind w:left="567" w:right="567"/>
              <w:rPr>
                <w:rFonts w:ascii="Arial Narrow" w:hAnsi="Arial Narrow" w:cs="Arial"/>
                <w:lang w:val="en-US"/>
              </w:rPr>
            </w:pPr>
            <w:r w:rsidRPr="00EE46CA">
              <w:rPr>
                <w:rFonts w:ascii="Arial Narrow" w:hAnsi="Arial Narrow" w:cs="Arial"/>
                <w:lang w:val="en-US"/>
              </w:rPr>
              <w:t> </w:t>
            </w:r>
          </w:p>
          <w:p w:rsidR="00CE5EAE" w:rsidRPr="00EE46CA" w:rsidRDefault="00CE5EAE" w:rsidP="00765AE6">
            <w:pPr>
              <w:widowControl w:val="0"/>
              <w:autoSpaceDE w:val="0"/>
              <w:autoSpaceDN w:val="0"/>
              <w:adjustRightInd w:val="0"/>
              <w:spacing w:before="240"/>
              <w:ind w:left="567" w:right="567"/>
              <w:rPr>
                <w:rFonts w:ascii="Arial Narrow" w:hAnsi="Arial Narrow" w:cs="Arial"/>
                <w:lang w:val="en-US"/>
              </w:rPr>
            </w:pPr>
            <w:r w:rsidRPr="00EE46CA">
              <w:rPr>
                <w:rFonts w:ascii="Arial Narrow" w:hAnsi="Arial Narrow" w:cs="Arial"/>
                <w:lang w:val="en-US"/>
              </w:rPr>
              <w:t>  </w:t>
            </w:r>
          </w:p>
          <w:p w:rsidR="00CE5EAE" w:rsidRPr="00EE46CA" w:rsidRDefault="00CE5EAE" w:rsidP="00765AE6">
            <w:pPr>
              <w:widowControl w:val="0"/>
              <w:autoSpaceDE w:val="0"/>
              <w:autoSpaceDN w:val="0"/>
              <w:adjustRightInd w:val="0"/>
              <w:spacing w:before="240"/>
              <w:ind w:left="567" w:right="567"/>
              <w:rPr>
                <w:rFonts w:ascii="Arial Narrow" w:hAnsi="Arial Narrow" w:cs="Arial"/>
                <w:lang w:val="en-US"/>
              </w:rPr>
            </w:pPr>
            <w:r w:rsidRPr="00EE46CA">
              <w:rPr>
                <w:rFonts w:ascii="Arial Narrow" w:hAnsi="Arial Narrow" w:cs="Arial"/>
                <w:lang w:val="en-US"/>
              </w:rPr>
              <w:t>  </w:t>
            </w:r>
          </w:p>
          <w:p w:rsidR="00CE5EAE" w:rsidRPr="00EE46CA" w:rsidRDefault="00CE5EAE" w:rsidP="00765AE6">
            <w:pPr>
              <w:widowControl w:val="0"/>
              <w:autoSpaceDE w:val="0"/>
              <w:autoSpaceDN w:val="0"/>
              <w:adjustRightInd w:val="0"/>
              <w:spacing w:before="240"/>
              <w:jc w:val="right"/>
              <w:rPr>
                <w:rFonts w:ascii="Arial Narrow" w:hAnsi="Arial Narrow" w:cs="Arial"/>
                <w:b/>
                <w:bCs/>
                <w:sz w:val="20"/>
                <w:szCs w:val="20"/>
                <w:lang w:val="en-US"/>
              </w:rPr>
            </w:pPr>
            <w:r w:rsidRPr="00EE46CA">
              <w:rPr>
                <w:rFonts w:ascii="Arial Narrow" w:hAnsi="Arial Narrow" w:cs="Arial"/>
                <w:lang w:val="en-US"/>
              </w:rPr>
              <w:t xml:space="preserve">density ......................................... unit ................ </w:t>
            </w:r>
            <w:r w:rsidRPr="00EE46CA">
              <w:rPr>
                <w:rFonts w:ascii="Arial Narrow" w:hAnsi="Arial Narrow" w:cs="Arial"/>
                <w:b/>
                <w:bCs/>
                <w:sz w:val="20"/>
                <w:szCs w:val="20"/>
                <w:lang w:val="en-US"/>
              </w:rPr>
              <w:t>(3)</w:t>
            </w:r>
          </w:p>
          <w:p w:rsidR="00CE5EAE" w:rsidRDefault="00CE5EAE" w:rsidP="00765AE6">
            <w:pPr>
              <w:widowControl w:val="0"/>
              <w:autoSpaceDE w:val="0"/>
              <w:autoSpaceDN w:val="0"/>
              <w:adjustRightInd w:val="0"/>
              <w:ind w:left="1701" w:right="27" w:hanging="1105"/>
              <w:jc w:val="right"/>
              <w:rPr>
                <w:rFonts w:ascii="Arial Narrow" w:hAnsi="Arial Narrow" w:cs="Arial"/>
                <w:b/>
                <w:bCs/>
                <w:sz w:val="20"/>
                <w:szCs w:val="20"/>
                <w:lang w:val="en-US"/>
              </w:rPr>
            </w:pPr>
            <w:r w:rsidRPr="00EE46CA">
              <w:rPr>
                <w:rFonts w:ascii="Arial Narrow" w:hAnsi="Arial Narrow" w:cs="Arial"/>
                <w:b/>
                <w:bCs/>
                <w:sz w:val="20"/>
                <w:szCs w:val="20"/>
                <w:lang w:val="en-US"/>
              </w:rPr>
              <w:t>(Total 8 marks</w:t>
            </w:r>
            <w:r>
              <w:rPr>
                <w:rFonts w:ascii="Arial Narrow" w:hAnsi="Arial Narrow" w:cs="Arial"/>
                <w:b/>
                <w:bCs/>
                <w:sz w:val="20"/>
                <w:szCs w:val="20"/>
                <w:lang w:val="en-US"/>
              </w:rPr>
              <w:t>)</w:t>
            </w:r>
          </w:p>
          <w:p w:rsidR="00CE5EAE" w:rsidRPr="00964E36" w:rsidRDefault="00CE5EAE" w:rsidP="00765AE6">
            <w:pPr>
              <w:widowControl w:val="0"/>
              <w:autoSpaceDE w:val="0"/>
              <w:autoSpaceDN w:val="0"/>
              <w:adjustRightInd w:val="0"/>
              <w:ind w:left="1134" w:right="27" w:hanging="1134"/>
              <w:rPr>
                <w:rFonts w:ascii="Arial Narrow" w:hAnsi="Arial Narrow" w:cs="Arial"/>
              </w:rPr>
            </w:pPr>
            <w:r w:rsidRPr="00964E36">
              <w:rPr>
                <w:rFonts w:ascii="Arial Narrow" w:hAnsi="Arial Narrow" w:cs="Arial"/>
                <w:b/>
                <w:lang w:val="en-US"/>
              </w:rPr>
              <w:lastRenderedPageBreak/>
              <w:t>Q</w:t>
            </w:r>
            <w:r>
              <w:rPr>
                <w:rFonts w:ascii="Arial Narrow" w:hAnsi="Arial Narrow" w:cs="Arial"/>
                <w:b/>
                <w:lang w:val="en-US"/>
              </w:rPr>
              <w:t>135</w:t>
            </w:r>
            <w:r w:rsidRPr="00964E36">
              <w:rPr>
                <w:rFonts w:ascii="Arial Narrow" w:hAnsi="Arial Narrow" w:cs="Arial"/>
                <w:b/>
                <w:lang w:val="en-US"/>
              </w:rPr>
              <w:t xml:space="preserve">(a) </w:t>
            </w:r>
            <w:r w:rsidRPr="00964E36">
              <w:rPr>
                <w:rFonts w:ascii="Arial Narrow" w:hAnsi="Arial Narrow" w:cs="Arial"/>
                <w:lang w:val="en-US"/>
              </w:rPr>
              <w:t xml:space="preserve">     </w:t>
            </w:r>
            <w:r w:rsidRPr="00964E36">
              <w:rPr>
                <w:rFonts w:ascii="Arial Narrow" w:hAnsi="Arial Narrow" w:cs="Arial"/>
              </w:rPr>
              <w:t xml:space="preserve">On the figure below sketch a graph to show how the radius, </w:t>
            </w:r>
            <w:r w:rsidRPr="00964E36">
              <w:rPr>
                <w:rFonts w:ascii="Arial Narrow" w:hAnsi="Arial Narrow" w:cs="Arial"/>
                <w:i/>
                <w:iCs/>
              </w:rPr>
              <w:t>R</w:t>
            </w:r>
            <w:r w:rsidRPr="00964E36">
              <w:rPr>
                <w:rFonts w:ascii="Arial Narrow" w:hAnsi="Arial Narrow" w:cs="Arial"/>
              </w:rPr>
              <w:t xml:space="preserve">, of a nucleus varies with its nucleon number, </w:t>
            </w:r>
            <w:r w:rsidRPr="00964E36">
              <w:rPr>
                <w:rFonts w:ascii="Arial Narrow" w:hAnsi="Arial Narrow" w:cs="Arial"/>
                <w:i/>
                <w:iCs/>
              </w:rPr>
              <w:t>A</w:t>
            </w:r>
            <w:r w:rsidRPr="00964E36">
              <w:rPr>
                <w:rFonts w:ascii="Arial Narrow" w:hAnsi="Arial Narrow" w:cs="Arial"/>
              </w:rPr>
              <w:t>.</w:t>
            </w:r>
          </w:p>
          <w:p w:rsidR="00CE5EAE" w:rsidRPr="00964E36" w:rsidRDefault="00CE5EAE" w:rsidP="00765AE6">
            <w:pPr>
              <w:widowControl w:val="0"/>
              <w:tabs>
                <w:tab w:val="right" w:pos="10546"/>
              </w:tabs>
              <w:autoSpaceDE w:val="0"/>
              <w:autoSpaceDN w:val="0"/>
              <w:adjustRightInd w:val="0"/>
              <w:spacing w:before="120"/>
              <w:ind w:left="1134" w:right="-114" w:firstLine="29"/>
              <w:rPr>
                <w:rFonts w:ascii="Arial Narrow" w:hAnsi="Arial Narrow" w:cs="Arial"/>
                <w:b/>
                <w:bCs/>
                <w:sz w:val="20"/>
                <w:szCs w:val="20"/>
              </w:rPr>
            </w:pPr>
            <w:r w:rsidRPr="00964E36">
              <w:rPr>
                <w:rFonts w:ascii="Arial Narrow" w:hAnsi="Arial Narrow" w:cs="Arial"/>
                <w:noProof/>
                <w:lang w:val="en-US"/>
              </w:rPr>
              <w:drawing>
                <wp:inline distT="0" distB="0" distL="0" distR="0" wp14:anchorId="2719769F" wp14:editId="16E885E9">
                  <wp:extent cx="4762500" cy="17526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1752600"/>
                          </a:xfrm>
                          <a:prstGeom prst="rect">
                            <a:avLst/>
                          </a:prstGeom>
                          <a:noFill/>
                          <a:ln>
                            <a:noFill/>
                          </a:ln>
                        </pic:spPr>
                      </pic:pic>
                    </a:graphicData>
                  </a:graphic>
                </wp:inline>
              </w:drawing>
            </w:r>
            <w:r w:rsidRPr="00964E36">
              <w:rPr>
                <w:rFonts w:ascii="Arial Narrow" w:hAnsi="Arial Narrow" w:cs="Arial"/>
                <w:b/>
                <w:bCs/>
                <w:sz w:val="20"/>
                <w:szCs w:val="20"/>
              </w:rPr>
              <w:t xml:space="preserve"> </w:t>
            </w:r>
            <w:r w:rsidRPr="00964E36">
              <w:rPr>
                <w:rFonts w:ascii="Arial Narrow" w:hAnsi="Arial Narrow" w:cs="Arial"/>
                <w:b/>
                <w:bCs/>
                <w:sz w:val="20"/>
                <w:szCs w:val="20"/>
              </w:rPr>
              <w:tab/>
              <w:t>(1)</w:t>
            </w:r>
          </w:p>
          <w:p w:rsidR="00CE5EAE" w:rsidRPr="00964E36" w:rsidRDefault="00CE5EAE" w:rsidP="00765AE6">
            <w:pPr>
              <w:widowControl w:val="0"/>
              <w:autoSpaceDE w:val="0"/>
              <w:autoSpaceDN w:val="0"/>
              <w:adjustRightInd w:val="0"/>
              <w:spacing w:before="60"/>
              <w:ind w:left="880" w:right="567" w:hanging="880"/>
              <w:rPr>
                <w:rFonts w:ascii="Arial Narrow" w:hAnsi="Arial Narrow" w:cs="Arial"/>
              </w:rPr>
            </w:pPr>
            <w:r w:rsidRPr="00964E36">
              <w:rPr>
                <w:rFonts w:ascii="Arial Narrow" w:hAnsi="Arial Narrow" w:cs="Arial"/>
                <w:b/>
                <w:lang w:val="en-US"/>
              </w:rPr>
              <w:t>Q</w:t>
            </w:r>
            <w:r>
              <w:rPr>
                <w:rFonts w:ascii="Arial Narrow" w:hAnsi="Arial Narrow" w:cs="Arial"/>
                <w:b/>
                <w:lang w:val="en-US"/>
              </w:rPr>
              <w:t>135</w:t>
            </w:r>
            <w:r w:rsidRPr="00964E36">
              <w:rPr>
                <w:rFonts w:ascii="Arial Narrow" w:hAnsi="Arial Narrow" w:cs="Arial"/>
                <w:b/>
                <w:lang w:val="en-US"/>
              </w:rPr>
              <w:t xml:space="preserve">(bi) </w:t>
            </w:r>
            <w:r w:rsidRPr="00964E36">
              <w:rPr>
                <w:rFonts w:ascii="Arial Narrow" w:hAnsi="Arial Narrow" w:cs="Arial"/>
                <w:lang w:val="en-US"/>
              </w:rPr>
              <w:t xml:space="preserve">     </w:t>
            </w:r>
            <w:r w:rsidRPr="00964E36">
              <w:rPr>
                <w:rFonts w:ascii="Arial Narrow" w:hAnsi="Arial Narrow" w:cs="Arial"/>
              </w:rPr>
              <w:t xml:space="preserve">The radius of a gold-197 nucleus </w:t>
            </w:r>
            <m:oMath>
              <m:sPre>
                <m:sPrePr>
                  <m:ctrlPr>
                    <w:rPr>
                      <w:rFonts w:ascii="Cambria Math" w:hAnsi="Cambria Math" w:cs="Arial"/>
                      <w:i/>
                      <w:sz w:val="28"/>
                    </w:rPr>
                  </m:ctrlPr>
                </m:sPrePr>
                <m:sub>
                  <m:r>
                    <w:rPr>
                      <w:rFonts w:ascii="Cambria Math" w:hAnsi="Cambria Math" w:cs="Arial"/>
                      <w:sz w:val="28"/>
                    </w:rPr>
                    <m:t>79</m:t>
                  </m:r>
                </m:sub>
                <m:sup>
                  <m:r>
                    <w:rPr>
                      <w:rFonts w:ascii="Cambria Math" w:hAnsi="Cambria Math" w:cs="Arial"/>
                      <w:sz w:val="28"/>
                    </w:rPr>
                    <m:t>197</m:t>
                  </m:r>
                </m:sup>
                <m:e>
                  <m:r>
                    <w:rPr>
                      <w:rFonts w:ascii="Cambria Math" w:hAnsi="Cambria Math" w:cs="Arial"/>
                      <w:sz w:val="28"/>
                    </w:rPr>
                    <m:t>Au</m:t>
                  </m:r>
                </m:e>
              </m:sPre>
            </m:oMath>
            <w:r w:rsidRPr="00964E36">
              <w:rPr>
                <w:rFonts w:ascii="Arial Narrow" w:hAnsi="Arial Narrow" w:cs="Arial"/>
              </w:rPr>
              <w:t xml:space="preserve"> is 6.87 × 10</w:t>
            </w:r>
            <w:r w:rsidRPr="00964E36">
              <w:rPr>
                <w:rFonts w:ascii="Arial Narrow" w:hAnsi="Arial Narrow" w:cs="Arial"/>
                <w:vertAlign w:val="superscript"/>
              </w:rPr>
              <w:t>–15</w:t>
            </w:r>
            <w:r w:rsidRPr="00964E36">
              <w:rPr>
                <w:rFonts w:ascii="Arial Narrow" w:hAnsi="Arial Narrow" w:cs="Arial"/>
              </w:rPr>
              <w:t xml:space="preserve"> m.</w:t>
            </w:r>
            <w:r w:rsidRPr="00964E36">
              <w:rPr>
                <w:rFonts w:ascii="Arial Narrow" w:hAnsi="Arial Narrow" w:cs="Arial"/>
              </w:rPr>
              <w:br/>
            </w:r>
            <w:r>
              <w:rPr>
                <w:rFonts w:ascii="Arial Narrow" w:hAnsi="Arial Narrow" w:cs="Arial"/>
              </w:rPr>
              <w:t xml:space="preserve">   </w:t>
            </w:r>
            <w:r w:rsidRPr="00964E36">
              <w:rPr>
                <w:rFonts w:ascii="Arial Narrow" w:hAnsi="Arial Narrow" w:cs="Arial"/>
              </w:rPr>
              <w:t>Show that the density of this nucleus is about 2.4 × 10</w:t>
            </w:r>
            <w:r w:rsidRPr="00964E36">
              <w:rPr>
                <w:rFonts w:ascii="Arial Narrow" w:hAnsi="Arial Narrow" w:cs="Arial"/>
                <w:vertAlign w:val="superscript"/>
              </w:rPr>
              <w:t>17</w:t>
            </w:r>
            <w:r w:rsidRPr="00964E36">
              <w:rPr>
                <w:rFonts w:ascii="Arial Narrow" w:hAnsi="Arial Narrow" w:cs="Arial"/>
              </w:rPr>
              <w:t xml:space="preserve"> kg m</w:t>
            </w:r>
            <w:r w:rsidRPr="00964E36">
              <w:rPr>
                <w:rFonts w:ascii="Arial Narrow" w:hAnsi="Arial Narrow" w:cs="Arial"/>
                <w:vertAlign w:val="superscript"/>
              </w:rPr>
              <w:t>–3</w:t>
            </w:r>
            <w:r w:rsidRPr="00964E36">
              <w:rPr>
                <w:rFonts w:ascii="Arial Narrow" w:hAnsi="Arial Narrow" w:cs="Arial"/>
              </w:rPr>
              <w:t>.</w:t>
            </w:r>
          </w:p>
          <w:p w:rsidR="00CE5EAE" w:rsidRPr="00964E36" w:rsidRDefault="00CE5EAE" w:rsidP="00765AE6">
            <w:pPr>
              <w:widowControl w:val="0"/>
              <w:autoSpaceDE w:val="0"/>
              <w:autoSpaceDN w:val="0"/>
              <w:adjustRightInd w:val="0"/>
              <w:spacing w:before="240"/>
              <w:ind w:left="1134" w:right="567"/>
              <w:rPr>
                <w:rFonts w:ascii="Arial Narrow" w:hAnsi="Arial Narrow" w:cs="Arial"/>
              </w:rPr>
            </w:pPr>
            <w:r w:rsidRPr="00964E36">
              <w:rPr>
                <w:rFonts w:ascii="Arial Narrow" w:hAnsi="Arial Narrow" w:cs="Arial"/>
              </w:rPr>
              <w:t> </w:t>
            </w:r>
          </w:p>
          <w:p w:rsidR="00CE5EAE" w:rsidRDefault="00CE5EAE" w:rsidP="00765AE6">
            <w:pPr>
              <w:widowControl w:val="0"/>
              <w:autoSpaceDE w:val="0"/>
              <w:autoSpaceDN w:val="0"/>
              <w:adjustRightInd w:val="0"/>
              <w:spacing w:before="240"/>
              <w:ind w:left="1134" w:right="567"/>
              <w:rPr>
                <w:rFonts w:ascii="Arial Narrow" w:hAnsi="Arial Narrow" w:cs="Arial"/>
              </w:rPr>
            </w:pPr>
            <w:r w:rsidRPr="00964E36">
              <w:rPr>
                <w:rFonts w:ascii="Arial Narrow" w:hAnsi="Arial Narrow" w:cs="Arial"/>
              </w:rPr>
              <w:t>  </w:t>
            </w:r>
          </w:p>
          <w:p w:rsidR="00CE5EAE" w:rsidRPr="00964E36" w:rsidRDefault="00CE5EAE" w:rsidP="00765AE6">
            <w:pPr>
              <w:widowControl w:val="0"/>
              <w:autoSpaceDE w:val="0"/>
              <w:autoSpaceDN w:val="0"/>
              <w:adjustRightInd w:val="0"/>
              <w:spacing w:before="240"/>
              <w:ind w:left="1134" w:right="567"/>
              <w:rPr>
                <w:rFonts w:ascii="Arial Narrow" w:hAnsi="Arial Narrow" w:cs="Arial"/>
              </w:rPr>
            </w:pPr>
            <w:r w:rsidRPr="00964E36">
              <w:rPr>
                <w:rFonts w:ascii="Arial Narrow" w:hAnsi="Arial Narrow" w:cs="Arial"/>
              </w:rPr>
              <w:t> </w:t>
            </w:r>
          </w:p>
          <w:p w:rsidR="00CE5EAE" w:rsidRPr="00964E36" w:rsidRDefault="00CE5EAE" w:rsidP="00765AE6">
            <w:pPr>
              <w:widowControl w:val="0"/>
              <w:autoSpaceDE w:val="0"/>
              <w:autoSpaceDN w:val="0"/>
              <w:adjustRightInd w:val="0"/>
              <w:jc w:val="right"/>
              <w:rPr>
                <w:rFonts w:ascii="Arial Narrow" w:hAnsi="Arial Narrow" w:cs="Arial"/>
                <w:b/>
                <w:bCs/>
                <w:sz w:val="20"/>
                <w:szCs w:val="20"/>
              </w:rPr>
            </w:pPr>
            <w:r w:rsidRPr="00964E36">
              <w:rPr>
                <w:rFonts w:ascii="Arial Narrow" w:hAnsi="Arial Narrow" w:cs="Arial"/>
                <w:b/>
                <w:bCs/>
                <w:sz w:val="20"/>
                <w:szCs w:val="20"/>
              </w:rPr>
              <w:t>(2)</w:t>
            </w:r>
          </w:p>
          <w:p w:rsidR="00CE5EAE" w:rsidRPr="00964E36" w:rsidRDefault="00CE5EAE" w:rsidP="00765AE6">
            <w:pPr>
              <w:widowControl w:val="0"/>
              <w:autoSpaceDE w:val="0"/>
              <w:autoSpaceDN w:val="0"/>
              <w:adjustRightInd w:val="0"/>
              <w:spacing w:before="60"/>
              <w:ind w:right="169"/>
              <w:rPr>
                <w:rFonts w:ascii="Arial Narrow" w:hAnsi="Arial Narrow" w:cs="Arial"/>
              </w:rPr>
            </w:pPr>
            <w:r w:rsidRPr="00964E36">
              <w:rPr>
                <w:rFonts w:ascii="Arial Narrow" w:hAnsi="Arial Narrow" w:cs="Arial"/>
                <w:b/>
                <w:lang w:val="en-US"/>
              </w:rPr>
              <w:t>Q</w:t>
            </w:r>
            <w:r>
              <w:rPr>
                <w:rFonts w:ascii="Arial Narrow" w:hAnsi="Arial Narrow" w:cs="Arial"/>
                <w:b/>
                <w:lang w:val="en-US"/>
              </w:rPr>
              <w:t>135</w:t>
            </w:r>
            <w:r w:rsidRPr="00964E36">
              <w:rPr>
                <w:rFonts w:ascii="Arial Narrow" w:hAnsi="Arial Narrow" w:cs="Arial"/>
                <w:b/>
                <w:lang w:val="en-US"/>
              </w:rPr>
              <w:t xml:space="preserve">(bii) </w:t>
            </w:r>
            <w:r w:rsidRPr="00964E36">
              <w:rPr>
                <w:rFonts w:ascii="Arial Narrow" w:hAnsi="Arial Narrow" w:cs="Arial"/>
                <w:lang w:val="en-US"/>
              </w:rPr>
              <w:t xml:space="preserve">    </w:t>
            </w:r>
            <w:r w:rsidRPr="00964E36">
              <w:rPr>
                <w:rFonts w:ascii="Arial Narrow" w:hAnsi="Arial Narrow" w:cs="Arial"/>
              </w:rPr>
              <w:t xml:space="preserve">Using the data from part (bi) calculate the radius of an aluminium-27 nucleus, </w:t>
            </w:r>
            <m:oMath>
              <m:sPre>
                <m:sPrePr>
                  <m:ctrlPr>
                    <w:rPr>
                      <w:rFonts w:ascii="Cambria Math" w:hAnsi="Cambria Math" w:cs="Arial"/>
                      <w:i/>
                      <w:sz w:val="28"/>
                    </w:rPr>
                  </m:ctrlPr>
                </m:sPrePr>
                <m:sub>
                  <m:r>
                    <w:rPr>
                      <w:rFonts w:ascii="Cambria Math" w:hAnsi="Cambria Math" w:cs="Arial"/>
                      <w:sz w:val="28"/>
                    </w:rPr>
                    <m:t>13</m:t>
                  </m:r>
                </m:sub>
                <m:sup>
                  <m:r>
                    <w:rPr>
                      <w:rFonts w:ascii="Cambria Math" w:hAnsi="Cambria Math" w:cs="Arial"/>
                      <w:sz w:val="28"/>
                    </w:rPr>
                    <m:t>27</m:t>
                  </m:r>
                </m:sup>
                <m:e>
                  <m:r>
                    <w:rPr>
                      <w:rFonts w:ascii="Cambria Math" w:hAnsi="Cambria Math" w:cs="Arial"/>
                      <w:sz w:val="28"/>
                    </w:rPr>
                    <m:t>Al</m:t>
                  </m:r>
                </m:e>
              </m:sPre>
            </m:oMath>
            <w:r w:rsidRPr="00964E36">
              <w:rPr>
                <w:rFonts w:ascii="Arial Narrow" w:hAnsi="Arial Narrow" w:cs="Arial"/>
              </w:rPr>
              <w:t xml:space="preserve"> .</w:t>
            </w:r>
          </w:p>
          <w:p w:rsidR="00CE5EAE" w:rsidRPr="00964E36" w:rsidRDefault="00CE5EAE" w:rsidP="00765AE6">
            <w:pPr>
              <w:widowControl w:val="0"/>
              <w:autoSpaceDE w:val="0"/>
              <w:autoSpaceDN w:val="0"/>
              <w:adjustRightInd w:val="0"/>
              <w:spacing w:before="240"/>
              <w:ind w:left="1134" w:right="567"/>
              <w:rPr>
                <w:rFonts w:ascii="Arial Narrow" w:hAnsi="Arial Narrow" w:cs="Arial"/>
              </w:rPr>
            </w:pPr>
            <w:r w:rsidRPr="00964E36">
              <w:rPr>
                <w:rFonts w:ascii="Arial Narrow" w:hAnsi="Arial Narrow" w:cs="Arial"/>
              </w:rPr>
              <w:t> </w:t>
            </w:r>
          </w:p>
          <w:p w:rsidR="00CE5EAE" w:rsidRDefault="00CE5EAE" w:rsidP="00765AE6">
            <w:pPr>
              <w:widowControl w:val="0"/>
              <w:autoSpaceDE w:val="0"/>
              <w:autoSpaceDN w:val="0"/>
              <w:adjustRightInd w:val="0"/>
              <w:spacing w:before="240"/>
              <w:ind w:left="1134" w:right="567"/>
              <w:rPr>
                <w:rFonts w:ascii="Arial Narrow" w:hAnsi="Arial Narrow" w:cs="Arial"/>
              </w:rPr>
            </w:pPr>
            <w:r w:rsidRPr="00964E36">
              <w:rPr>
                <w:rFonts w:ascii="Arial Narrow" w:hAnsi="Arial Narrow" w:cs="Arial"/>
              </w:rPr>
              <w:t> </w:t>
            </w:r>
          </w:p>
          <w:p w:rsidR="00CE5EAE" w:rsidRPr="00964E36" w:rsidRDefault="00CE5EAE" w:rsidP="00765AE6">
            <w:pPr>
              <w:widowControl w:val="0"/>
              <w:autoSpaceDE w:val="0"/>
              <w:autoSpaceDN w:val="0"/>
              <w:adjustRightInd w:val="0"/>
              <w:spacing w:before="240"/>
              <w:ind w:right="567"/>
              <w:rPr>
                <w:rFonts w:ascii="Arial Narrow" w:hAnsi="Arial Narrow" w:cs="Arial"/>
              </w:rPr>
            </w:pPr>
          </w:p>
          <w:p w:rsidR="00CE5EAE" w:rsidRPr="00964E36" w:rsidRDefault="00CE5EAE" w:rsidP="00765AE6">
            <w:pPr>
              <w:widowControl w:val="0"/>
              <w:autoSpaceDE w:val="0"/>
              <w:autoSpaceDN w:val="0"/>
              <w:adjustRightInd w:val="0"/>
              <w:spacing w:before="240"/>
              <w:ind w:left="1701" w:right="27"/>
              <w:jc w:val="right"/>
              <w:rPr>
                <w:rFonts w:ascii="Arial Narrow" w:hAnsi="Arial Narrow" w:cs="Arial"/>
                <w:b/>
                <w:bCs/>
                <w:sz w:val="20"/>
                <w:szCs w:val="20"/>
              </w:rPr>
            </w:pPr>
            <w:r w:rsidRPr="00964E36">
              <w:rPr>
                <w:rFonts w:ascii="Arial Narrow" w:hAnsi="Arial Narrow" w:cs="Arial"/>
              </w:rPr>
              <w:t xml:space="preserve">                                                     answer = ...................................... m </w:t>
            </w:r>
            <w:r w:rsidRPr="00964E36">
              <w:rPr>
                <w:rFonts w:ascii="Arial Narrow" w:hAnsi="Arial Narrow" w:cs="Arial"/>
                <w:b/>
                <w:bCs/>
                <w:sz w:val="20"/>
                <w:szCs w:val="20"/>
              </w:rPr>
              <w:t>(2)</w:t>
            </w:r>
          </w:p>
          <w:p w:rsidR="00CE5EAE" w:rsidRPr="00964E36" w:rsidRDefault="00CE5EAE" w:rsidP="00765AE6">
            <w:pPr>
              <w:widowControl w:val="0"/>
              <w:autoSpaceDE w:val="0"/>
              <w:autoSpaceDN w:val="0"/>
              <w:adjustRightInd w:val="0"/>
              <w:spacing w:before="60"/>
              <w:ind w:left="880" w:hanging="880"/>
              <w:rPr>
                <w:rFonts w:ascii="Arial Narrow" w:hAnsi="Arial Narrow" w:cs="Arial"/>
              </w:rPr>
            </w:pPr>
            <w:r w:rsidRPr="00964E36">
              <w:rPr>
                <w:rFonts w:ascii="Arial Narrow" w:hAnsi="Arial Narrow" w:cs="Arial"/>
                <w:b/>
                <w:lang w:val="en-US"/>
              </w:rPr>
              <w:t>Q</w:t>
            </w:r>
            <w:r>
              <w:rPr>
                <w:rFonts w:ascii="Arial Narrow" w:hAnsi="Arial Narrow" w:cs="Arial"/>
                <w:b/>
                <w:lang w:val="en-US"/>
              </w:rPr>
              <w:t>135</w:t>
            </w:r>
            <w:r w:rsidRPr="00964E36">
              <w:rPr>
                <w:rFonts w:ascii="Arial Narrow" w:hAnsi="Arial Narrow" w:cs="Arial"/>
                <w:b/>
                <w:lang w:val="en-US"/>
              </w:rPr>
              <w:t xml:space="preserve">(c) </w:t>
            </w:r>
            <w:r w:rsidRPr="00964E36">
              <w:rPr>
                <w:rFonts w:ascii="Arial Narrow" w:hAnsi="Arial Narrow" w:cs="Arial"/>
                <w:lang w:val="en-US"/>
              </w:rPr>
              <w:t xml:space="preserve">     </w:t>
            </w:r>
            <w:r>
              <w:rPr>
                <w:rFonts w:ascii="Arial Narrow" w:hAnsi="Arial Narrow" w:cs="Arial"/>
                <w:lang w:val="en-US"/>
              </w:rPr>
              <w:t xml:space="preserve">  </w:t>
            </w:r>
            <w:r w:rsidRPr="00964E36">
              <w:rPr>
                <w:rFonts w:ascii="Arial Narrow" w:hAnsi="Arial Narrow" w:cs="Arial"/>
              </w:rPr>
              <w:t>Nuclear radii have been investigated using α particles in Rutherford scattering experiments and by using electrons in diffraction experiments.</w:t>
            </w:r>
            <w:r>
              <w:rPr>
                <w:rFonts w:ascii="Arial Narrow" w:hAnsi="Arial Narrow" w:cs="Arial"/>
              </w:rPr>
              <w:t xml:space="preserve"> </w:t>
            </w:r>
            <w:r w:rsidRPr="00964E36">
              <w:rPr>
                <w:rFonts w:ascii="Arial Narrow" w:hAnsi="Arial Narrow" w:cs="Arial"/>
              </w:rPr>
              <w:t>Make comparisons between these two methods of estimating the radius of a nucleus.</w:t>
            </w:r>
            <w:r w:rsidRPr="00964E36">
              <w:rPr>
                <w:rFonts w:ascii="Arial Narrow" w:hAnsi="Arial Narrow" w:cs="Arial"/>
              </w:rPr>
              <w:br/>
              <w:t>Detail of any apparatus used is not required.</w:t>
            </w:r>
            <w:r>
              <w:rPr>
                <w:rFonts w:ascii="Arial Narrow" w:hAnsi="Arial Narrow" w:cs="Arial"/>
              </w:rPr>
              <w:t xml:space="preserve"> </w:t>
            </w:r>
            <w:r w:rsidRPr="00964E36">
              <w:rPr>
                <w:rFonts w:ascii="Arial Narrow" w:hAnsi="Arial Narrow" w:cs="Arial"/>
              </w:rPr>
              <w:t>For each method your answer should contain:</w:t>
            </w:r>
          </w:p>
          <w:p w:rsidR="00CE5EAE" w:rsidRPr="00964E36" w:rsidRDefault="00CE5EAE" w:rsidP="00765AE6">
            <w:pPr>
              <w:widowControl w:val="0"/>
              <w:autoSpaceDE w:val="0"/>
              <w:autoSpaceDN w:val="0"/>
              <w:adjustRightInd w:val="0"/>
              <w:ind w:left="1701" w:right="567" w:hanging="567"/>
              <w:rPr>
                <w:rFonts w:ascii="Arial Narrow" w:hAnsi="Arial Narrow" w:cs="Arial"/>
              </w:rPr>
            </w:pPr>
            <w:r w:rsidRPr="00964E36">
              <w:rPr>
                <w:rFonts w:ascii="Arial Narrow" w:hAnsi="Arial Narrow" w:cs="Arial"/>
              </w:rPr>
              <w:t>•        the principles on which each experiment is based including a reference to an appropriate equation        </w:t>
            </w:r>
          </w:p>
          <w:p w:rsidR="00CE5EAE" w:rsidRPr="00964E36" w:rsidRDefault="00CE5EAE" w:rsidP="00765AE6">
            <w:pPr>
              <w:widowControl w:val="0"/>
              <w:autoSpaceDE w:val="0"/>
              <w:autoSpaceDN w:val="0"/>
              <w:adjustRightInd w:val="0"/>
              <w:ind w:left="1701" w:right="567" w:hanging="567"/>
              <w:rPr>
                <w:rFonts w:ascii="Arial Narrow" w:hAnsi="Arial Narrow" w:cs="Arial"/>
              </w:rPr>
            </w:pPr>
            <w:r w:rsidRPr="00964E36">
              <w:rPr>
                <w:rFonts w:ascii="Arial Narrow" w:hAnsi="Arial Narrow" w:cs="Arial"/>
              </w:rPr>
              <w:t>•        an explanation of what may limit the accuracy of each method</w:t>
            </w:r>
          </w:p>
          <w:p w:rsidR="00CE5EAE" w:rsidRPr="00964E36" w:rsidRDefault="00CE5EAE" w:rsidP="00765AE6">
            <w:pPr>
              <w:widowControl w:val="0"/>
              <w:autoSpaceDE w:val="0"/>
              <w:autoSpaceDN w:val="0"/>
              <w:adjustRightInd w:val="0"/>
              <w:ind w:left="1701" w:right="567" w:hanging="567"/>
              <w:rPr>
                <w:rFonts w:ascii="Arial Narrow" w:hAnsi="Arial Narrow" w:cs="Arial"/>
              </w:rPr>
            </w:pPr>
            <w:r w:rsidRPr="00964E36">
              <w:rPr>
                <w:rFonts w:ascii="Arial Narrow" w:hAnsi="Arial Narrow" w:cs="Arial"/>
              </w:rPr>
              <w:t>•        a discussion of the advantages and disadvantages of each method.</w:t>
            </w:r>
          </w:p>
          <w:p w:rsidR="00CE5EAE" w:rsidRPr="00964E36" w:rsidRDefault="00CE5EAE" w:rsidP="00765AE6">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CE5EAE" w:rsidRPr="00964E36" w:rsidRDefault="00CE5EAE" w:rsidP="00765AE6">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CE5EAE" w:rsidRPr="00964E36" w:rsidRDefault="00CE5EAE" w:rsidP="00765AE6">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CE5EAE" w:rsidRPr="00964E36" w:rsidRDefault="00CE5EAE" w:rsidP="00765AE6">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CE5EAE" w:rsidRPr="00964E36" w:rsidRDefault="00CE5EAE" w:rsidP="00765AE6">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CE5EAE" w:rsidRPr="00964E36" w:rsidRDefault="00CE5EAE" w:rsidP="00765AE6">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CE5EAE" w:rsidRPr="00964E36" w:rsidRDefault="00CE5EAE" w:rsidP="00765AE6">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CE5EAE" w:rsidRPr="00964E36" w:rsidRDefault="00CE5EAE" w:rsidP="00765AE6">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CE5EAE" w:rsidRPr="00964E36" w:rsidRDefault="00CE5EAE" w:rsidP="00765AE6">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CE5EAE" w:rsidRPr="00964E36" w:rsidRDefault="00CE5EAE" w:rsidP="00765AE6">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CE5EAE" w:rsidRPr="00964E36" w:rsidRDefault="00CE5EAE" w:rsidP="00765AE6">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CE5EAE" w:rsidRPr="00964E36" w:rsidRDefault="00CE5EAE" w:rsidP="00765AE6">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CE5EAE" w:rsidRPr="00964E36" w:rsidRDefault="00CE5EAE" w:rsidP="00765AE6">
            <w:pPr>
              <w:widowControl w:val="0"/>
              <w:autoSpaceDE w:val="0"/>
              <w:autoSpaceDN w:val="0"/>
              <w:adjustRightInd w:val="0"/>
              <w:spacing w:before="200"/>
              <w:ind w:left="1701" w:right="-114" w:hanging="1105"/>
              <w:rPr>
                <w:rFonts w:ascii="Arial Narrow" w:hAnsi="Arial Narrow" w:cs="Arial"/>
                <w:b/>
                <w:bCs/>
                <w:sz w:val="20"/>
                <w:szCs w:val="20"/>
                <w:lang w:val="en-US"/>
              </w:rPr>
            </w:pPr>
            <w:r w:rsidRPr="00964E36">
              <w:rPr>
                <w:rFonts w:ascii="Arial Narrow" w:hAnsi="Arial Narrow" w:cs="Arial"/>
                <w:lang w:val="en-US"/>
              </w:rPr>
              <w:t xml:space="preserve">.................................................................................................................................................................................................. </w:t>
            </w:r>
            <w:r w:rsidRPr="00964E36">
              <w:rPr>
                <w:rFonts w:ascii="Arial Narrow" w:hAnsi="Arial Narrow" w:cs="Arial"/>
                <w:b/>
                <w:bCs/>
                <w:sz w:val="20"/>
                <w:szCs w:val="20"/>
                <w:lang w:val="en-US"/>
              </w:rPr>
              <w:t>(6)</w:t>
            </w:r>
          </w:p>
          <w:p w:rsidR="00CE5EAE" w:rsidRPr="00FD03A2" w:rsidRDefault="00CE5EAE" w:rsidP="00765AE6">
            <w:pPr>
              <w:widowControl w:val="0"/>
              <w:autoSpaceDE w:val="0"/>
              <w:autoSpaceDN w:val="0"/>
              <w:adjustRightInd w:val="0"/>
              <w:jc w:val="right"/>
              <w:rPr>
                <w:rFonts w:ascii="Arial Narrow" w:hAnsi="Arial Narrow" w:cs="Arial"/>
                <w:b/>
                <w:bCs/>
                <w:sz w:val="20"/>
                <w:szCs w:val="20"/>
              </w:rPr>
            </w:pPr>
            <w:r w:rsidRPr="00964E36">
              <w:rPr>
                <w:rFonts w:ascii="Arial Narrow" w:hAnsi="Arial Narrow" w:cs="Arial"/>
                <w:b/>
                <w:bCs/>
                <w:sz w:val="20"/>
                <w:szCs w:val="20"/>
              </w:rPr>
              <w:t>(Total 11 marks)</w:t>
            </w:r>
          </w:p>
        </w:tc>
      </w:tr>
    </w:tbl>
    <w:p w:rsidR="00173784" w:rsidRPr="003E0C3B" w:rsidRDefault="00173784" w:rsidP="00173784">
      <w:pPr>
        <w:spacing w:after="0"/>
        <w:rPr>
          <w:rFonts w:ascii="Arial Narrow" w:hAnsi="Arial Narrow"/>
          <w:sz w:val="4"/>
          <w:szCs w:val="4"/>
        </w:rPr>
      </w:pPr>
      <w:r>
        <w:rPr>
          <w:rFonts w:ascii="Arial Narrow" w:hAnsi="Arial Narrow"/>
        </w:rPr>
        <w:lastRenderedPageBreak/>
        <w:br w:type="page"/>
      </w:r>
    </w:p>
    <w:p w:rsidR="00173784" w:rsidRPr="00080FAB" w:rsidRDefault="00582991" w:rsidP="00582991">
      <w:pPr>
        <w:spacing w:after="40"/>
        <w:jc w:val="center"/>
        <w:rPr>
          <w:rFonts w:ascii="Arial Narrow" w:hAnsi="Arial Narrow"/>
          <w:b/>
          <w:color w:val="FF0000"/>
          <w:u w:val="single"/>
        </w:rPr>
      </w:pPr>
      <w:r w:rsidRPr="00080FAB">
        <w:rPr>
          <w:rFonts w:ascii="Arial Narrow" w:hAnsi="Arial Narrow"/>
          <w:b/>
          <w:color w:val="FF0000"/>
          <w:u w:val="single"/>
        </w:rPr>
        <w:lastRenderedPageBreak/>
        <w:t xml:space="preserve">Saturday: </w:t>
      </w:r>
      <w:r w:rsidR="00C302D8">
        <w:rPr>
          <w:rFonts w:ascii="Arial Narrow" w:hAnsi="Arial Narrow"/>
          <w:b/>
          <w:color w:val="FF0000"/>
          <w:u w:val="single"/>
        </w:rPr>
        <w:t>Nuclear Radius and Types of Radiation</w:t>
      </w:r>
      <w:r w:rsidRPr="00080FAB">
        <w:rPr>
          <w:rFonts w:ascii="Arial Narrow" w:hAnsi="Arial Narrow"/>
          <w:b/>
          <w:color w:val="FF0000"/>
          <w:u w:val="single"/>
        </w:rPr>
        <w:t xml:space="preserve"> Checklist</w:t>
      </w:r>
    </w:p>
    <w:tbl>
      <w:tblPr>
        <w:tblStyle w:val="TableGrid"/>
        <w:tblW w:w="10768" w:type="dxa"/>
        <w:tblLook w:val="04A0" w:firstRow="1" w:lastRow="0" w:firstColumn="1" w:lastColumn="0" w:noHBand="0" w:noVBand="1"/>
      </w:tblPr>
      <w:tblGrid>
        <w:gridCol w:w="433"/>
        <w:gridCol w:w="413"/>
        <w:gridCol w:w="8669"/>
        <w:gridCol w:w="417"/>
        <w:gridCol w:w="418"/>
        <w:gridCol w:w="418"/>
      </w:tblGrid>
      <w:tr w:rsidR="00E030C7" w:rsidRPr="007F29BE" w:rsidTr="00FE266B">
        <w:tc>
          <w:tcPr>
            <w:tcW w:w="433" w:type="dxa"/>
          </w:tcPr>
          <w:p w:rsidR="00E030C7" w:rsidRPr="007F29BE" w:rsidRDefault="00E030C7" w:rsidP="00765AE6">
            <w:pPr>
              <w:ind w:left="-113" w:right="-96"/>
              <w:jc w:val="center"/>
              <w:rPr>
                <w:rFonts w:ascii="Arial Narrow" w:hAnsi="Arial Narrow"/>
              </w:rPr>
            </w:pPr>
          </w:p>
        </w:tc>
        <w:tc>
          <w:tcPr>
            <w:tcW w:w="413" w:type="dxa"/>
          </w:tcPr>
          <w:p w:rsidR="00E030C7" w:rsidRPr="007F29BE" w:rsidRDefault="00E030C7" w:rsidP="00765AE6">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765AE6">
            <w:pPr>
              <w:ind w:left="-130" w:right="-198"/>
              <w:rPr>
                <w:rFonts w:ascii="Arial Narrow" w:hAnsi="Arial Narrow"/>
              </w:rPr>
            </w:pPr>
            <w:r>
              <w:rPr>
                <w:rFonts w:ascii="Arial Narrow" w:hAnsi="Arial Narrow"/>
              </w:rPr>
              <w:t xml:space="preserve"> </w:t>
            </w:r>
            <w:r w:rsidRPr="00524E7E">
              <w:rPr>
                <w:rFonts w:ascii="Arial Narrow" w:hAnsi="Arial Narrow"/>
                <w:sz w:val="8"/>
              </w:rPr>
              <w:t xml:space="preserve"> </w:t>
            </w:r>
            <w:r>
              <w:rPr>
                <w:rFonts w:ascii="Arial Narrow" w:hAnsi="Arial Narrow"/>
                <w:sz w:val="6"/>
              </w:rPr>
              <w:t xml:space="preserve"> </w:t>
            </w:r>
            <w:r>
              <w:rPr>
                <w:rFonts w:ascii="Arial Narrow" w:hAnsi="Arial Narrow"/>
              </w:rPr>
              <w:sym w:font="Wingdings" w:char="F04C"/>
            </w:r>
          </w:p>
        </w:tc>
        <w:tc>
          <w:tcPr>
            <w:tcW w:w="418" w:type="dxa"/>
          </w:tcPr>
          <w:p w:rsidR="00E030C7" w:rsidRPr="007F29BE" w:rsidRDefault="00E030C7" w:rsidP="00765AE6">
            <w:pPr>
              <w:ind w:left="-160" w:right="-167"/>
              <w:rPr>
                <w:rFonts w:ascii="Arial Narrow" w:hAnsi="Arial Narrow"/>
              </w:rPr>
            </w:pPr>
            <w:r>
              <w:rPr>
                <w:rFonts w:ascii="Arial Narrow" w:hAnsi="Arial Narrow"/>
                <w:sz w:val="14"/>
              </w:rPr>
              <w:t xml:space="preserve">   </w:t>
            </w:r>
            <w:r w:rsidRPr="00524E7E">
              <w:rPr>
                <w:rFonts w:ascii="Arial Narrow" w:hAnsi="Arial Narrow"/>
                <w:sz w:val="8"/>
              </w:rPr>
              <w:t xml:space="preserve"> </w:t>
            </w:r>
            <w:r>
              <w:rPr>
                <w:rFonts w:ascii="Arial Narrow" w:hAnsi="Arial Narrow"/>
              </w:rPr>
              <w:sym w:font="Wingdings" w:char="F04B"/>
            </w:r>
          </w:p>
        </w:tc>
        <w:tc>
          <w:tcPr>
            <w:tcW w:w="418" w:type="dxa"/>
          </w:tcPr>
          <w:p w:rsidR="00E030C7" w:rsidRPr="007F29BE" w:rsidRDefault="00E030C7" w:rsidP="00765AE6">
            <w:pPr>
              <w:ind w:left="-101" w:right="-137"/>
              <w:rPr>
                <w:rFonts w:ascii="Arial Narrow" w:hAnsi="Arial Narrow"/>
              </w:rPr>
            </w:pPr>
            <w:r>
              <w:rPr>
                <w:rFonts w:ascii="Arial Narrow" w:hAnsi="Arial Narrow"/>
              </w:rPr>
              <w:t xml:space="preserve"> </w:t>
            </w:r>
            <w:r w:rsidRPr="00524E7E">
              <w:rPr>
                <w:rFonts w:ascii="Arial Narrow" w:hAnsi="Arial Narrow"/>
                <w:sz w:val="2"/>
              </w:rPr>
              <w:t xml:space="preserve"> </w:t>
            </w:r>
            <w:r>
              <w:rPr>
                <w:rFonts w:ascii="Arial Narrow" w:hAnsi="Arial Narrow"/>
              </w:rPr>
              <w:sym w:font="Wingdings" w:char="F04A"/>
            </w:r>
          </w:p>
        </w:tc>
      </w:tr>
      <w:tr w:rsidR="00E030C7" w:rsidRPr="007F29BE" w:rsidTr="00FE266B">
        <w:tc>
          <w:tcPr>
            <w:tcW w:w="433" w:type="dxa"/>
          </w:tcPr>
          <w:p w:rsidR="00E030C7" w:rsidRPr="007F29BE" w:rsidRDefault="00E030C7" w:rsidP="00765AE6">
            <w:pPr>
              <w:ind w:left="-113" w:right="-96"/>
              <w:jc w:val="center"/>
              <w:rPr>
                <w:rFonts w:ascii="Arial Narrow" w:hAnsi="Arial Narrow"/>
              </w:rPr>
            </w:pPr>
          </w:p>
        </w:tc>
        <w:tc>
          <w:tcPr>
            <w:tcW w:w="413" w:type="dxa"/>
          </w:tcPr>
          <w:p w:rsidR="00E030C7" w:rsidRPr="007F29BE" w:rsidRDefault="00E030C7" w:rsidP="00765AE6">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765AE6">
            <w:pPr>
              <w:rPr>
                <w:rFonts w:ascii="Arial Narrow" w:hAnsi="Arial Narrow"/>
              </w:rPr>
            </w:pPr>
          </w:p>
        </w:tc>
        <w:tc>
          <w:tcPr>
            <w:tcW w:w="418" w:type="dxa"/>
          </w:tcPr>
          <w:p w:rsidR="00E030C7" w:rsidRPr="007F29BE" w:rsidRDefault="00E030C7" w:rsidP="00765AE6">
            <w:pPr>
              <w:rPr>
                <w:rFonts w:ascii="Arial Narrow" w:hAnsi="Arial Narrow"/>
              </w:rPr>
            </w:pPr>
          </w:p>
        </w:tc>
        <w:tc>
          <w:tcPr>
            <w:tcW w:w="418" w:type="dxa"/>
          </w:tcPr>
          <w:p w:rsidR="00E030C7" w:rsidRPr="007F29BE" w:rsidRDefault="00E030C7" w:rsidP="00765AE6">
            <w:pPr>
              <w:rPr>
                <w:rFonts w:ascii="Arial Narrow" w:hAnsi="Arial Narrow"/>
              </w:rPr>
            </w:pPr>
          </w:p>
        </w:tc>
      </w:tr>
      <w:tr w:rsidR="00E030C7" w:rsidRPr="007F29BE" w:rsidTr="00FE266B">
        <w:tc>
          <w:tcPr>
            <w:tcW w:w="433" w:type="dxa"/>
          </w:tcPr>
          <w:p w:rsidR="00E030C7" w:rsidRPr="007F29BE" w:rsidRDefault="00E030C7" w:rsidP="00765AE6">
            <w:pPr>
              <w:ind w:left="-113" w:right="-96"/>
              <w:jc w:val="center"/>
              <w:rPr>
                <w:rFonts w:ascii="Arial Narrow" w:hAnsi="Arial Narrow"/>
              </w:rPr>
            </w:pPr>
          </w:p>
        </w:tc>
        <w:tc>
          <w:tcPr>
            <w:tcW w:w="413" w:type="dxa"/>
          </w:tcPr>
          <w:p w:rsidR="00E030C7" w:rsidRPr="007F29BE" w:rsidRDefault="00E030C7" w:rsidP="00765AE6">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765AE6">
            <w:pPr>
              <w:rPr>
                <w:rFonts w:ascii="Arial Narrow" w:hAnsi="Arial Narrow"/>
              </w:rPr>
            </w:pPr>
          </w:p>
        </w:tc>
        <w:tc>
          <w:tcPr>
            <w:tcW w:w="418" w:type="dxa"/>
          </w:tcPr>
          <w:p w:rsidR="00E030C7" w:rsidRPr="007F29BE" w:rsidRDefault="00E030C7" w:rsidP="00765AE6">
            <w:pPr>
              <w:rPr>
                <w:rFonts w:ascii="Arial Narrow" w:hAnsi="Arial Narrow"/>
              </w:rPr>
            </w:pPr>
          </w:p>
        </w:tc>
        <w:tc>
          <w:tcPr>
            <w:tcW w:w="418" w:type="dxa"/>
          </w:tcPr>
          <w:p w:rsidR="00E030C7" w:rsidRPr="007F29BE" w:rsidRDefault="00E030C7" w:rsidP="00765AE6">
            <w:pPr>
              <w:rPr>
                <w:rFonts w:ascii="Arial Narrow" w:hAnsi="Arial Narrow"/>
              </w:rPr>
            </w:pPr>
          </w:p>
        </w:tc>
      </w:tr>
    </w:tbl>
    <w:p w:rsidR="00173784" w:rsidRPr="00582991" w:rsidRDefault="00173784" w:rsidP="00582991">
      <w:pPr>
        <w:spacing w:after="0"/>
        <w:rPr>
          <w:rFonts w:ascii="Arial Narrow" w:hAnsi="Arial Narrow"/>
          <w:sz w:val="2"/>
          <w:szCs w:val="2"/>
        </w:rPr>
      </w:pPr>
    </w:p>
    <w:sectPr w:rsidR="00173784" w:rsidRPr="00582991" w:rsidSect="003A79E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AE6" w:rsidRDefault="00765AE6" w:rsidP="0086416E">
      <w:pPr>
        <w:spacing w:after="0" w:line="240" w:lineRule="auto"/>
      </w:pPr>
      <w:r>
        <w:separator/>
      </w:r>
    </w:p>
  </w:endnote>
  <w:endnote w:type="continuationSeparator" w:id="0">
    <w:p w:rsidR="00765AE6" w:rsidRDefault="00765AE6" w:rsidP="0086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AE6" w:rsidRDefault="00765AE6" w:rsidP="0086416E">
      <w:pPr>
        <w:spacing w:after="0" w:line="240" w:lineRule="auto"/>
      </w:pPr>
      <w:r>
        <w:separator/>
      </w:r>
    </w:p>
  </w:footnote>
  <w:footnote w:type="continuationSeparator" w:id="0">
    <w:p w:rsidR="00765AE6" w:rsidRDefault="00765AE6" w:rsidP="00864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FD6"/>
    <w:multiLevelType w:val="hybridMultilevel"/>
    <w:tmpl w:val="57B664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73548"/>
    <w:multiLevelType w:val="hybridMultilevel"/>
    <w:tmpl w:val="D9E84E48"/>
    <w:lvl w:ilvl="0" w:tplc="AA7E1D1A">
      <w:start w:val="1"/>
      <w:numFmt w:val="decimal"/>
      <w:lvlText w:val="%1."/>
      <w:lvlJc w:val="left"/>
      <w:pPr>
        <w:ind w:left="720" w:hanging="360"/>
      </w:pPr>
      <w:rPr>
        <w:rFonts w:ascii="Arial Narrow" w:hAnsi="Arial Narrow"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27D2F"/>
    <w:multiLevelType w:val="hybridMultilevel"/>
    <w:tmpl w:val="AB28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F5626"/>
    <w:multiLevelType w:val="hybridMultilevel"/>
    <w:tmpl w:val="80F4A482"/>
    <w:lvl w:ilvl="0" w:tplc="6A268E66">
      <w:start w:val="1"/>
      <w:numFmt w:val="bullet"/>
      <w:lvlText w:val=""/>
      <w:lvlJc w:val="left"/>
      <w:pPr>
        <w:ind w:left="720" w:hanging="360"/>
      </w:pPr>
      <w:rPr>
        <w:rFonts w:ascii="Symbol" w:hAnsi="Symbol" w:hint="default"/>
        <w:color w:val="auto"/>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7732BA"/>
    <w:multiLevelType w:val="hybridMultilevel"/>
    <w:tmpl w:val="EEC2460E"/>
    <w:lvl w:ilvl="0" w:tplc="468CE7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4C2622"/>
    <w:multiLevelType w:val="hybridMultilevel"/>
    <w:tmpl w:val="108C3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1173EB"/>
    <w:multiLevelType w:val="hybridMultilevel"/>
    <w:tmpl w:val="763069C0"/>
    <w:lvl w:ilvl="0" w:tplc="6A268E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06192"/>
    <w:multiLevelType w:val="hybridMultilevel"/>
    <w:tmpl w:val="07BE5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BB0E91"/>
    <w:multiLevelType w:val="hybridMultilevel"/>
    <w:tmpl w:val="947A7ED0"/>
    <w:lvl w:ilvl="0" w:tplc="A3A20140">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E8B3C11"/>
    <w:multiLevelType w:val="hybridMultilevel"/>
    <w:tmpl w:val="1332D9E6"/>
    <w:lvl w:ilvl="0" w:tplc="91B8A8E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3F6D23"/>
    <w:multiLevelType w:val="hybridMultilevel"/>
    <w:tmpl w:val="481CAAAA"/>
    <w:lvl w:ilvl="0" w:tplc="5B6A614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C42221"/>
    <w:multiLevelType w:val="hybridMultilevel"/>
    <w:tmpl w:val="1AD4821A"/>
    <w:lvl w:ilvl="0" w:tplc="5FB28ECE">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20A29"/>
    <w:multiLevelType w:val="hybridMultilevel"/>
    <w:tmpl w:val="D8E8E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144E45"/>
    <w:multiLevelType w:val="hybridMultilevel"/>
    <w:tmpl w:val="BF302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90059C"/>
    <w:multiLevelType w:val="hybridMultilevel"/>
    <w:tmpl w:val="AA9CB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3"/>
  </w:num>
  <w:num w:numId="3">
    <w:abstractNumId w:val="12"/>
  </w:num>
  <w:num w:numId="4">
    <w:abstractNumId w:val="14"/>
  </w:num>
  <w:num w:numId="5">
    <w:abstractNumId w:val="0"/>
  </w:num>
  <w:num w:numId="6">
    <w:abstractNumId w:val="6"/>
  </w:num>
  <w:num w:numId="7">
    <w:abstractNumId w:val="5"/>
  </w:num>
  <w:num w:numId="8">
    <w:abstractNumId w:val="7"/>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4"/>
  </w:num>
  <w:num w:numId="14">
    <w:abstractNumId w:val="10"/>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4D"/>
    <w:rsid w:val="00003F05"/>
    <w:rsid w:val="00011C26"/>
    <w:rsid w:val="00013D00"/>
    <w:rsid w:val="00027D43"/>
    <w:rsid w:val="00043E15"/>
    <w:rsid w:val="00044167"/>
    <w:rsid w:val="00054705"/>
    <w:rsid w:val="00065FD4"/>
    <w:rsid w:val="00071106"/>
    <w:rsid w:val="00080FAB"/>
    <w:rsid w:val="000817F9"/>
    <w:rsid w:val="00091659"/>
    <w:rsid w:val="000A427C"/>
    <w:rsid w:val="000A54B0"/>
    <w:rsid w:val="000C5735"/>
    <w:rsid w:val="000C5BC2"/>
    <w:rsid w:val="000C7CCD"/>
    <w:rsid w:val="000D02FC"/>
    <w:rsid w:val="000D14D8"/>
    <w:rsid w:val="000D63B5"/>
    <w:rsid w:val="000E0BE0"/>
    <w:rsid w:val="000F50DD"/>
    <w:rsid w:val="000F5A9D"/>
    <w:rsid w:val="00110CCB"/>
    <w:rsid w:val="0011299D"/>
    <w:rsid w:val="001323CC"/>
    <w:rsid w:val="001462A5"/>
    <w:rsid w:val="00146CAD"/>
    <w:rsid w:val="00156546"/>
    <w:rsid w:val="00172F6D"/>
    <w:rsid w:val="00173784"/>
    <w:rsid w:val="001776F2"/>
    <w:rsid w:val="001825D0"/>
    <w:rsid w:val="00191C5A"/>
    <w:rsid w:val="0019304E"/>
    <w:rsid w:val="001A6E83"/>
    <w:rsid w:val="001B3A9A"/>
    <w:rsid w:val="001C004C"/>
    <w:rsid w:val="001C0FDA"/>
    <w:rsid w:val="001D4EA2"/>
    <w:rsid w:val="002074EB"/>
    <w:rsid w:val="00211729"/>
    <w:rsid w:val="00216069"/>
    <w:rsid w:val="00217496"/>
    <w:rsid w:val="00233413"/>
    <w:rsid w:val="00233EB0"/>
    <w:rsid w:val="002343B6"/>
    <w:rsid w:val="00247652"/>
    <w:rsid w:val="00256192"/>
    <w:rsid w:val="0026336F"/>
    <w:rsid w:val="002669E3"/>
    <w:rsid w:val="0027448E"/>
    <w:rsid w:val="00276407"/>
    <w:rsid w:val="002842FD"/>
    <w:rsid w:val="00284C13"/>
    <w:rsid w:val="00284C1F"/>
    <w:rsid w:val="00290642"/>
    <w:rsid w:val="002A208D"/>
    <w:rsid w:val="002B6DA6"/>
    <w:rsid w:val="002B7BB9"/>
    <w:rsid w:val="002B7E80"/>
    <w:rsid w:val="002C4441"/>
    <w:rsid w:val="002D6B77"/>
    <w:rsid w:val="002D6C9E"/>
    <w:rsid w:val="002D6D99"/>
    <w:rsid w:val="002E2E57"/>
    <w:rsid w:val="002E6F0E"/>
    <w:rsid w:val="002F3194"/>
    <w:rsid w:val="003028FA"/>
    <w:rsid w:val="00303D50"/>
    <w:rsid w:val="00303E46"/>
    <w:rsid w:val="00304D15"/>
    <w:rsid w:val="00315241"/>
    <w:rsid w:val="0032739F"/>
    <w:rsid w:val="00333015"/>
    <w:rsid w:val="00347B70"/>
    <w:rsid w:val="003521A3"/>
    <w:rsid w:val="00354254"/>
    <w:rsid w:val="00355862"/>
    <w:rsid w:val="00370B6B"/>
    <w:rsid w:val="00375CC3"/>
    <w:rsid w:val="00382A54"/>
    <w:rsid w:val="00383274"/>
    <w:rsid w:val="00386686"/>
    <w:rsid w:val="00387704"/>
    <w:rsid w:val="0039062E"/>
    <w:rsid w:val="003A68F3"/>
    <w:rsid w:val="003A79E7"/>
    <w:rsid w:val="003B327A"/>
    <w:rsid w:val="003E0C3B"/>
    <w:rsid w:val="003E6138"/>
    <w:rsid w:val="003F7FDB"/>
    <w:rsid w:val="00400943"/>
    <w:rsid w:val="00403EE2"/>
    <w:rsid w:val="00407984"/>
    <w:rsid w:val="00431A17"/>
    <w:rsid w:val="00440CAC"/>
    <w:rsid w:val="00443C87"/>
    <w:rsid w:val="00452DC0"/>
    <w:rsid w:val="0047082E"/>
    <w:rsid w:val="0048077D"/>
    <w:rsid w:val="004810CD"/>
    <w:rsid w:val="00486B9C"/>
    <w:rsid w:val="00492033"/>
    <w:rsid w:val="004A4C6F"/>
    <w:rsid w:val="004B5FAC"/>
    <w:rsid w:val="004C049B"/>
    <w:rsid w:val="004C1FC2"/>
    <w:rsid w:val="004C53E2"/>
    <w:rsid w:val="004C5DCE"/>
    <w:rsid w:val="004E7649"/>
    <w:rsid w:val="0051678E"/>
    <w:rsid w:val="00522E94"/>
    <w:rsid w:val="00530BB3"/>
    <w:rsid w:val="0054040A"/>
    <w:rsid w:val="00540ADE"/>
    <w:rsid w:val="00544F26"/>
    <w:rsid w:val="00562FE8"/>
    <w:rsid w:val="00582991"/>
    <w:rsid w:val="005864EB"/>
    <w:rsid w:val="00587795"/>
    <w:rsid w:val="00593CE5"/>
    <w:rsid w:val="0059448C"/>
    <w:rsid w:val="005A0FF7"/>
    <w:rsid w:val="005A2AFA"/>
    <w:rsid w:val="005A6CDE"/>
    <w:rsid w:val="005A6D41"/>
    <w:rsid w:val="005B2275"/>
    <w:rsid w:val="005C493E"/>
    <w:rsid w:val="005E6CB8"/>
    <w:rsid w:val="005F6F65"/>
    <w:rsid w:val="006102BF"/>
    <w:rsid w:val="0062260F"/>
    <w:rsid w:val="006233CE"/>
    <w:rsid w:val="00624BCF"/>
    <w:rsid w:val="00630275"/>
    <w:rsid w:val="006448CA"/>
    <w:rsid w:val="0065464D"/>
    <w:rsid w:val="0065493A"/>
    <w:rsid w:val="0066172B"/>
    <w:rsid w:val="00671DC8"/>
    <w:rsid w:val="00692502"/>
    <w:rsid w:val="00694220"/>
    <w:rsid w:val="00694881"/>
    <w:rsid w:val="006A034A"/>
    <w:rsid w:val="006A4EF4"/>
    <w:rsid w:val="006B00CF"/>
    <w:rsid w:val="006B0B84"/>
    <w:rsid w:val="006B13AD"/>
    <w:rsid w:val="006C38C5"/>
    <w:rsid w:val="006D1E7B"/>
    <w:rsid w:val="006D3039"/>
    <w:rsid w:val="006D48D9"/>
    <w:rsid w:val="006D5C5F"/>
    <w:rsid w:val="006D6984"/>
    <w:rsid w:val="006E3783"/>
    <w:rsid w:val="006F0914"/>
    <w:rsid w:val="006F2CCA"/>
    <w:rsid w:val="006F604B"/>
    <w:rsid w:val="006F7429"/>
    <w:rsid w:val="0070080B"/>
    <w:rsid w:val="007014E4"/>
    <w:rsid w:val="00706954"/>
    <w:rsid w:val="00711C8E"/>
    <w:rsid w:val="00717910"/>
    <w:rsid w:val="00725B00"/>
    <w:rsid w:val="007618D7"/>
    <w:rsid w:val="00765AE6"/>
    <w:rsid w:val="00772BE4"/>
    <w:rsid w:val="00773AEB"/>
    <w:rsid w:val="00774897"/>
    <w:rsid w:val="00775E1F"/>
    <w:rsid w:val="007829B0"/>
    <w:rsid w:val="00797D64"/>
    <w:rsid w:val="007A2263"/>
    <w:rsid w:val="007B5FE3"/>
    <w:rsid w:val="007C517E"/>
    <w:rsid w:val="007D3D47"/>
    <w:rsid w:val="007E1406"/>
    <w:rsid w:val="007E22EF"/>
    <w:rsid w:val="007F15E6"/>
    <w:rsid w:val="007F5FEC"/>
    <w:rsid w:val="008021F6"/>
    <w:rsid w:val="00821736"/>
    <w:rsid w:val="008251CC"/>
    <w:rsid w:val="00834CFB"/>
    <w:rsid w:val="00835C01"/>
    <w:rsid w:val="00860182"/>
    <w:rsid w:val="0086416E"/>
    <w:rsid w:val="00867128"/>
    <w:rsid w:val="00872A22"/>
    <w:rsid w:val="00872A7B"/>
    <w:rsid w:val="00872EEE"/>
    <w:rsid w:val="008753C7"/>
    <w:rsid w:val="00875CD3"/>
    <w:rsid w:val="00885D8C"/>
    <w:rsid w:val="00897761"/>
    <w:rsid w:val="008B6BE8"/>
    <w:rsid w:val="008C293F"/>
    <w:rsid w:val="008C7722"/>
    <w:rsid w:val="008D6355"/>
    <w:rsid w:val="008D7B90"/>
    <w:rsid w:val="008E1ABC"/>
    <w:rsid w:val="008E4D64"/>
    <w:rsid w:val="00902319"/>
    <w:rsid w:val="0091303E"/>
    <w:rsid w:val="00915039"/>
    <w:rsid w:val="00931890"/>
    <w:rsid w:val="00943184"/>
    <w:rsid w:val="00943531"/>
    <w:rsid w:val="009445DA"/>
    <w:rsid w:val="009517C5"/>
    <w:rsid w:val="00953FB7"/>
    <w:rsid w:val="00955A89"/>
    <w:rsid w:val="00956339"/>
    <w:rsid w:val="009805AD"/>
    <w:rsid w:val="00991621"/>
    <w:rsid w:val="00994646"/>
    <w:rsid w:val="009B709E"/>
    <w:rsid w:val="009C07F6"/>
    <w:rsid w:val="009C37DE"/>
    <w:rsid w:val="009D02E9"/>
    <w:rsid w:val="009D4BF3"/>
    <w:rsid w:val="009F2B7A"/>
    <w:rsid w:val="00A01970"/>
    <w:rsid w:val="00A021A8"/>
    <w:rsid w:val="00A40091"/>
    <w:rsid w:val="00A57100"/>
    <w:rsid w:val="00A6348A"/>
    <w:rsid w:val="00A72703"/>
    <w:rsid w:val="00A73676"/>
    <w:rsid w:val="00A751D9"/>
    <w:rsid w:val="00A840C1"/>
    <w:rsid w:val="00A85EEC"/>
    <w:rsid w:val="00A97E8E"/>
    <w:rsid w:val="00AB66C0"/>
    <w:rsid w:val="00AC2C9B"/>
    <w:rsid w:val="00AC570E"/>
    <w:rsid w:val="00AE0A0C"/>
    <w:rsid w:val="00AE1167"/>
    <w:rsid w:val="00AE5743"/>
    <w:rsid w:val="00AF76CE"/>
    <w:rsid w:val="00B04699"/>
    <w:rsid w:val="00B06BD5"/>
    <w:rsid w:val="00B10AE0"/>
    <w:rsid w:val="00B312D3"/>
    <w:rsid w:val="00B31E0B"/>
    <w:rsid w:val="00B42902"/>
    <w:rsid w:val="00B5313A"/>
    <w:rsid w:val="00B56D82"/>
    <w:rsid w:val="00B60CC3"/>
    <w:rsid w:val="00B708C2"/>
    <w:rsid w:val="00B725C8"/>
    <w:rsid w:val="00B76DB0"/>
    <w:rsid w:val="00B772E7"/>
    <w:rsid w:val="00B81159"/>
    <w:rsid w:val="00B85361"/>
    <w:rsid w:val="00B86541"/>
    <w:rsid w:val="00B879B3"/>
    <w:rsid w:val="00B90AAE"/>
    <w:rsid w:val="00B932A7"/>
    <w:rsid w:val="00B9703F"/>
    <w:rsid w:val="00BA0186"/>
    <w:rsid w:val="00BA2BDF"/>
    <w:rsid w:val="00BA313E"/>
    <w:rsid w:val="00BB284E"/>
    <w:rsid w:val="00BB4429"/>
    <w:rsid w:val="00BC2232"/>
    <w:rsid w:val="00BC4906"/>
    <w:rsid w:val="00BC687E"/>
    <w:rsid w:val="00BC7A99"/>
    <w:rsid w:val="00BD08FB"/>
    <w:rsid w:val="00C0108C"/>
    <w:rsid w:val="00C12998"/>
    <w:rsid w:val="00C1473C"/>
    <w:rsid w:val="00C302D8"/>
    <w:rsid w:val="00C36E3D"/>
    <w:rsid w:val="00C4099E"/>
    <w:rsid w:val="00C500AC"/>
    <w:rsid w:val="00C506CC"/>
    <w:rsid w:val="00C5623B"/>
    <w:rsid w:val="00C6070C"/>
    <w:rsid w:val="00C6448C"/>
    <w:rsid w:val="00C648DC"/>
    <w:rsid w:val="00C7175C"/>
    <w:rsid w:val="00C926B6"/>
    <w:rsid w:val="00CC2E0B"/>
    <w:rsid w:val="00CC3E14"/>
    <w:rsid w:val="00CC526D"/>
    <w:rsid w:val="00CC7516"/>
    <w:rsid w:val="00CD1A7F"/>
    <w:rsid w:val="00CD7229"/>
    <w:rsid w:val="00CE1CD4"/>
    <w:rsid w:val="00CE2D13"/>
    <w:rsid w:val="00CE5EAE"/>
    <w:rsid w:val="00CE6B56"/>
    <w:rsid w:val="00CE7143"/>
    <w:rsid w:val="00CF5E46"/>
    <w:rsid w:val="00D02C82"/>
    <w:rsid w:val="00D040D6"/>
    <w:rsid w:val="00D05E82"/>
    <w:rsid w:val="00D2124D"/>
    <w:rsid w:val="00D26341"/>
    <w:rsid w:val="00D2663C"/>
    <w:rsid w:val="00D42EA1"/>
    <w:rsid w:val="00D46F84"/>
    <w:rsid w:val="00D47503"/>
    <w:rsid w:val="00D5241E"/>
    <w:rsid w:val="00D60A94"/>
    <w:rsid w:val="00D60C1B"/>
    <w:rsid w:val="00D66611"/>
    <w:rsid w:val="00D66A64"/>
    <w:rsid w:val="00D73345"/>
    <w:rsid w:val="00D7536B"/>
    <w:rsid w:val="00D76958"/>
    <w:rsid w:val="00D86008"/>
    <w:rsid w:val="00D97B12"/>
    <w:rsid w:val="00DA4A8A"/>
    <w:rsid w:val="00DB3A02"/>
    <w:rsid w:val="00DB5F01"/>
    <w:rsid w:val="00DB7955"/>
    <w:rsid w:val="00DC584D"/>
    <w:rsid w:val="00DD3399"/>
    <w:rsid w:val="00DD7A04"/>
    <w:rsid w:val="00DF14C7"/>
    <w:rsid w:val="00DF7499"/>
    <w:rsid w:val="00E030C7"/>
    <w:rsid w:val="00E1447C"/>
    <w:rsid w:val="00E17C42"/>
    <w:rsid w:val="00E17DA6"/>
    <w:rsid w:val="00E33D81"/>
    <w:rsid w:val="00E43BD7"/>
    <w:rsid w:val="00E444C4"/>
    <w:rsid w:val="00E44FFB"/>
    <w:rsid w:val="00E60800"/>
    <w:rsid w:val="00E6492B"/>
    <w:rsid w:val="00E77E84"/>
    <w:rsid w:val="00E84387"/>
    <w:rsid w:val="00E85F93"/>
    <w:rsid w:val="00E938A0"/>
    <w:rsid w:val="00EA5D61"/>
    <w:rsid w:val="00EA7745"/>
    <w:rsid w:val="00EB2492"/>
    <w:rsid w:val="00EB5610"/>
    <w:rsid w:val="00ED2ACD"/>
    <w:rsid w:val="00ED586F"/>
    <w:rsid w:val="00ED6B3E"/>
    <w:rsid w:val="00ED7F83"/>
    <w:rsid w:val="00EE1E11"/>
    <w:rsid w:val="00F14252"/>
    <w:rsid w:val="00F30E09"/>
    <w:rsid w:val="00F34117"/>
    <w:rsid w:val="00F454D4"/>
    <w:rsid w:val="00F579AA"/>
    <w:rsid w:val="00F616ED"/>
    <w:rsid w:val="00F708B2"/>
    <w:rsid w:val="00F70B12"/>
    <w:rsid w:val="00F81C85"/>
    <w:rsid w:val="00F9498B"/>
    <w:rsid w:val="00FB23E4"/>
    <w:rsid w:val="00FC4FEB"/>
    <w:rsid w:val="00FC627F"/>
    <w:rsid w:val="00FD6FFF"/>
    <w:rsid w:val="00FD73DC"/>
    <w:rsid w:val="00FE266B"/>
    <w:rsid w:val="00FE43A1"/>
    <w:rsid w:val="00FF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C6AB6BA"/>
  <w15:docId w15:val="{4BD62AF6-062A-4AE2-BB4D-958D346B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DCE"/>
    <w:pPr>
      <w:ind w:left="720"/>
      <w:contextualSpacing/>
    </w:pPr>
  </w:style>
  <w:style w:type="character" w:styleId="PlaceholderText">
    <w:name w:val="Placeholder Text"/>
    <w:basedOn w:val="DefaultParagraphFont"/>
    <w:uiPriority w:val="99"/>
    <w:semiHidden/>
    <w:rsid w:val="002669E3"/>
    <w:rPr>
      <w:color w:val="808080"/>
    </w:rPr>
  </w:style>
  <w:style w:type="paragraph" w:styleId="BalloonText">
    <w:name w:val="Balloon Text"/>
    <w:basedOn w:val="Normal"/>
    <w:link w:val="BalloonTextChar"/>
    <w:uiPriority w:val="99"/>
    <w:semiHidden/>
    <w:unhideWhenUsed/>
    <w:rsid w:val="002F3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94"/>
    <w:rPr>
      <w:rFonts w:ascii="Segoe UI" w:hAnsi="Segoe UI" w:cs="Segoe UI"/>
      <w:sz w:val="18"/>
      <w:szCs w:val="18"/>
    </w:rPr>
  </w:style>
  <w:style w:type="paragraph" w:styleId="Header">
    <w:name w:val="header"/>
    <w:basedOn w:val="Normal"/>
    <w:link w:val="Head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HeaderChar">
    <w:name w:val="Header Char"/>
    <w:basedOn w:val="DefaultParagraphFont"/>
    <w:link w:val="Header"/>
    <w:uiPriority w:val="99"/>
    <w:rsid w:val="00B60CC3"/>
    <w:rPr>
      <w:rFonts w:eastAsiaTheme="minorEastAsia"/>
      <w:lang w:eastAsia="en-GB"/>
    </w:rPr>
  </w:style>
  <w:style w:type="paragraph" w:styleId="Footer">
    <w:name w:val="footer"/>
    <w:basedOn w:val="Normal"/>
    <w:link w:val="Foot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FooterChar">
    <w:name w:val="Footer Char"/>
    <w:basedOn w:val="DefaultParagraphFont"/>
    <w:link w:val="Footer"/>
    <w:uiPriority w:val="99"/>
    <w:rsid w:val="00B60CC3"/>
    <w:rPr>
      <w:rFonts w:eastAsiaTheme="minorEastAsia"/>
      <w:lang w:eastAsia="en-GB"/>
    </w:rPr>
  </w:style>
  <w:style w:type="paragraph" w:styleId="NoSpacing">
    <w:name w:val="No Spacing"/>
    <w:uiPriority w:val="1"/>
    <w:qFormat/>
    <w:rsid w:val="00355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3636">
      <w:bodyDiv w:val="1"/>
      <w:marLeft w:val="0"/>
      <w:marRight w:val="0"/>
      <w:marTop w:val="0"/>
      <w:marBottom w:val="0"/>
      <w:divBdr>
        <w:top w:val="none" w:sz="0" w:space="0" w:color="auto"/>
        <w:left w:val="none" w:sz="0" w:space="0" w:color="auto"/>
        <w:bottom w:val="none" w:sz="0" w:space="0" w:color="auto"/>
        <w:right w:val="none" w:sz="0" w:space="0" w:color="auto"/>
      </w:divBdr>
    </w:div>
    <w:div w:id="121967973">
      <w:bodyDiv w:val="1"/>
      <w:marLeft w:val="0"/>
      <w:marRight w:val="0"/>
      <w:marTop w:val="0"/>
      <w:marBottom w:val="0"/>
      <w:divBdr>
        <w:top w:val="none" w:sz="0" w:space="0" w:color="auto"/>
        <w:left w:val="none" w:sz="0" w:space="0" w:color="auto"/>
        <w:bottom w:val="none" w:sz="0" w:space="0" w:color="auto"/>
        <w:right w:val="none" w:sz="0" w:space="0" w:color="auto"/>
      </w:divBdr>
    </w:div>
    <w:div w:id="180512045">
      <w:bodyDiv w:val="1"/>
      <w:marLeft w:val="0"/>
      <w:marRight w:val="0"/>
      <w:marTop w:val="0"/>
      <w:marBottom w:val="0"/>
      <w:divBdr>
        <w:top w:val="none" w:sz="0" w:space="0" w:color="auto"/>
        <w:left w:val="none" w:sz="0" w:space="0" w:color="auto"/>
        <w:bottom w:val="none" w:sz="0" w:space="0" w:color="auto"/>
        <w:right w:val="none" w:sz="0" w:space="0" w:color="auto"/>
      </w:divBdr>
    </w:div>
    <w:div w:id="190922739">
      <w:bodyDiv w:val="1"/>
      <w:marLeft w:val="0"/>
      <w:marRight w:val="0"/>
      <w:marTop w:val="0"/>
      <w:marBottom w:val="0"/>
      <w:divBdr>
        <w:top w:val="none" w:sz="0" w:space="0" w:color="auto"/>
        <w:left w:val="none" w:sz="0" w:space="0" w:color="auto"/>
        <w:bottom w:val="none" w:sz="0" w:space="0" w:color="auto"/>
        <w:right w:val="none" w:sz="0" w:space="0" w:color="auto"/>
      </w:divBdr>
    </w:div>
    <w:div w:id="385878227">
      <w:bodyDiv w:val="1"/>
      <w:marLeft w:val="0"/>
      <w:marRight w:val="0"/>
      <w:marTop w:val="0"/>
      <w:marBottom w:val="0"/>
      <w:divBdr>
        <w:top w:val="none" w:sz="0" w:space="0" w:color="auto"/>
        <w:left w:val="none" w:sz="0" w:space="0" w:color="auto"/>
        <w:bottom w:val="none" w:sz="0" w:space="0" w:color="auto"/>
        <w:right w:val="none" w:sz="0" w:space="0" w:color="auto"/>
      </w:divBdr>
    </w:div>
    <w:div w:id="589775282">
      <w:bodyDiv w:val="1"/>
      <w:marLeft w:val="0"/>
      <w:marRight w:val="0"/>
      <w:marTop w:val="0"/>
      <w:marBottom w:val="0"/>
      <w:divBdr>
        <w:top w:val="none" w:sz="0" w:space="0" w:color="auto"/>
        <w:left w:val="none" w:sz="0" w:space="0" w:color="auto"/>
        <w:bottom w:val="none" w:sz="0" w:space="0" w:color="auto"/>
        <w:right w:val="none" w:sz="0" w:space="0" w:color="auto"/>
      </w:divBdr>
    </w:div>
    <w:div w:id="617643296">
      <w:bodyDiv w:val="1"/>
      <w:marLeft w:val="0"/>
      <w:marRight w:val="0"/>
      <w:marTop w:val="0"/>
      <w:marBottom w:val="0"/>
      <w:divBdr>
        <w:top w:val="none" w:sz="0" w:space="0" w:color="auto"/>
        <w:left w:val="none" w:sz="0" w:space="0" w:color="auto"/>
        <w:bottom w:val="none" w:sz="0" w:space="0" w:color="auto"/>
        <w:right w:val="none" w:sz="0" w:space="0" w:color="auto"/>
      </w:divBdr>
    </w:div>
    <w:div w:id="712386399">
      <w:bodyDiv w:val="1"/>
      <w:marLeft w:val="0"/>
      <w:marRight w:val="0"/>
      <w:marTop w:val="0"/>
      <w:marBottom w:val="0"/>
      <w:divBdr>
        <w:top w:val="none" w:sz="0" w:space="0" w:color="auto"/>
        <w:left w:val="none" w:sz="0" w:space="0" w:color="auto"/>
        <w:bottom w:val="none" w:sz="0" w:space="0" w:color="auto"/>
        <w:right w:val="none" w:sz="0" w:space="0" w:color="auto"/>
      </w:divBdr>
    </w:div>
    <w:div w:id="721715013">
      <w:bodyDiv w:val="1"/>
      <w:marLeft w:val="0"/>
      <w:marRight w:val="0"/>
      <w:marTop w:val="0"/>
      <w:marBottom w:val="0"/>
      <w:divBdr>
        <w:top w:val="none" w:sz="0" w:space="0" w:color="auto"/>
        <w:left w:val="none" w:sz="0" w:space="0" w:color="auto"/>
        <w:bottom w:val="none" w:sz="0" w:space="0" w:color="auto"/>
        <w:right w:val="none" w:sz="0" w:space="0" w:color="auto"/>
      </w:divBdr>
    </w:div>
    <w:div w:id="880827615">
      <w:bodyDiv w:val="1"/>
      <w:marLeft w:val="0"/>
      <w:marRight w:val="0"/>
      <w:marTop w:val="0"/>
      <w:marBottom w:val="0"/>
      <w:divBdr>
        <w:top w:val="none" w:sz="0" w:space="0" w:color="auto"/>
        <w:left w:val="none" w:sz="0" w:space="0" w:color="auto"/>
        <w:bottom w:val="none" w:sz="0" w:space="0" w:color="auto"/>
        <w:right w:val="none" w:sz="0" w:space="0" w:color="auto"/>
      </w:divBdr>
    </w:div>
    <w:div w:id="891229249">
      <w:bodyDiv w:val="1"/>
      <w:marLeft w:val="0"/>
      <w:marRight w:val="0"/>
      <w:marTop w:val="0"/>
      <w:marBottom w:val="0"/>
      <w:divBdr>
        <w:top w:val="none" w:sz="0" w:space="0" w:color="auto"/>
        <w:left w:val="none" w:sz="0" w:space="0" w:color="auto"/>
        <w:bottom w:val="none" w:sz="0" w:space="0" w:color="auto"/>
        <w:right w:val="none" w:sz="0" w:space="0" w:color="auto"/>
      </w:divBdr>
    </w:div>
    <w:div w:id="961887935">
      <w:bodyDiv w:val="1"/>
      <w:marLeft w:val="0"/>
      <w:marRight w:val="0"/>
      <w:marTop w:val="0"/>
      <w:marBottom w:val="0"/>
      <w:divBdr>
        <w:top w:val="none" w:sz="0" w:space="0" w:color="auto"/>
        <w:left w:val="none" w:sz="0" w:space="0" w:color="auto"/>
        <w:bottom w:val="none" w:sz="0" w:space="0" w:color="auto"/>
        <w:right w:val="none" w:sz="0" w:space="0" w:color="auto"/>
      </w:divBdr>
    </w:div>
    <w:div w:id="1010643479">
      <w:bodyDiv w:val="1"/>
      <w:marLeft w:val="0"/>
      <w:marRight w:val="0"/>
      <w:marTop w:val="0"/>
      <w:marBottom w:val="0"/>
      <w:divBdr>
        <w:top w:val="none" w:sz="0" w:space="0" w:color="auto"/>
        <w:left w:val="none" w:sz="0" w:space="0" w:color="auto"/>
        <w:bottom w:val="none" w:sz="0" w:space="0" w:color="auto"/>
        <w:right w:val="none" w:sz="0" w:space="0" w:color="auto"/>
      </w:divBdr>
    </w:div>
    <w:div w:id="1193879460">
      <w:bodyDiv w:val="1"/>
      <w:marLeft w:val="0"/>
      <w:marRight w:val="0"/>
      <w:marTop w:val="0"/>
      <w:marBottom w:val="0"/>
      <w:divBdr>
        <w:top w:val="none" w:sz="0" w:space="0" w:color="auto"/>
        <w:left w:val="none" w:sz="0" w:space="0" w:color="auto"/>
        <w:bottom w:val="none" w:sz="0" w:space="0" w:color="auto"/>
        <w:right w:val="none" w:sz="0" w:space="0" w:color="auto"/>
      </w:divBdr>
    </w:div>
    <w:div w:id="1229222084">
      <w:bodyDiv w:val="1"/>
      <w:marLeft w:val="0"/>
      <w:marRight w:val="0"/>
      <w:marTop w:val="0"/>
      <w:marBottom w:val="0"/>
      <w:divBdr>
        <w:top w:val="none" w:sz="0" w:space="0" w:color="auto"/>
        <w:left w:val="none" w:sz="0" w:space="0" w:color="auto"/>
        <w:bottom w:val="none" w:sz="0" w:space="0" w:color="auto"/>
        <w:right w:val="none" w:sz="0" w:space="0" w:color="auto"/>
      </w:divBdr>
    </w:div>
    <w:div w:id="1250846177">
      <w:bodyDiv w:val="1"/>
      <w:marLeft w:val="0"/>
      <w:marRight w:val="0"/>
      <w:marTop w:val="0"/>
      <w:marBottom w:val="0"/>
      <w:divBdr>
        <w:top w:val="none" w:sz="0" w:space="0" w:color="auto"/>
        <w:left w:val="none" w:sz="0" w:space="0" w:color="auto"/>
        <w:bottom w:val="none" w:sz="0" w:space="0" w:color="auto"/>
        <w:right w:val="none" w:sz="0" w:space="0" w:color="auto"/>
      </w:divBdr>
    </w:div>
    <w:div w:id="1280794626">
      <w:bodyDiv w:val="1"/>
      <w:marLeft w:val="0"/>
      <w:marRight w:val="0"/>
      <w:marTop w:val="0"/>
      <w:marBottom w:val="0"/>
      <w:divBdr>
        <w:top w:val="none" w:sz="0" w:space="0" w:color="auto"/>
        <w:left w:val="none" w:sz="0" w:space="0" w:color="auto"/>
        <w:bottom w:val="none" w:sz="0" w:space="0" w:color="auto"/>
        <w:right w:val="none" w:sz="0" w:space="0" w:color="auto"/>
      </w:divBdr>
    </w:div>
    <w:div w:id="1282877949">
      <w:bodyDiv w:val="1"/>
      <w:marLeft w:val="0"/>
      <w:marRight w:val="0"/>
      <w:marTop w:val="0"/>
      <w:marBottom w:val="0"/>
      <w:divBdr>
        <w:top w:val="none" w:sz="0" w:space="0" w:color="auto"/>
        <w:left w:val="none" w:sz="0" w:space="0" w:color="auto"/>
        <w:bottom w:val="none" w:sz="0" w:space="0" w:color="auto"/>
        <w:right w:val="none" w:sz="0" w:space="0" w:color="auto"/>
      </w:divBdr>
    </w:div>
    <w:div w:id="1284113157">
      <w:bodyDiv w:val="1"/>
      <w:marLeft w:val="0"/>
      <w:marRight w:val="0"/>
      <w:marTop w:val="0"/>
      <w:marBottom w:val="0"/>
      <w:divBdr>
        <w:top w:val="none" w:sz="0" w:space="0" w:color="auto"/>
        <w:left w:val="none" w:sz="0" w:space="0" w:color="auto"/>
        <w:bottom w:val="none" w:sz="0" w:space="0" w:color="auto"/>
        <w:right w:val="none" w:sz="0" w:space="0" w:color="auto"/>
      </w:divBdr>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52996313">
      <w:bodyDiv w:val="1"/>
      <w:marLeft w:val="0"/>
      <w:marRight w:val="0"/>
      <w:marTop w:val="0"/>
      <w:marBottom w:val="0"/>
      <w:divBdr>
        <w:top w:val="none" w:sz="0" w:space="0" w:color="auto"/>
        <w:left w:val="none" w:sz="0" w:space="0" w:color="auto"/>
        <w:bottom w:val="none" w:sz="0" w:space="0" w:color="auto"/>
        <w:right w:val="none" w:sz="0" w:space="0" w:color="auto"/>
      </w:divBdr>
    </w:div>
    <w:div w:id="1391417691">
      <w:bodyDiv w:val="1"/>
      <w:marLeft w:val="0"/>
      <w:marRight w:val="0"/>
      <w:marTop w:val="0"/>
      <w:marBottom w:val="0"/>
      <w:divBdr>
        <w:top w:val="none" w:sz="0" w:space="0" w:color="auto"/>
        <w:left w:val="none" w:sz="0" w:space="0" w:color="auto"/>
        <w:bottom w:val="none" w:sz="0" w:space="0" w:color="auto"/>
        <w:right w:val="none" w:sz="0" w:space="0" w:color="auto"/>
      </w:divBdr>
    </w:div>
    <w:div w:id="1424954405">
      <w:bodyDiv w:val="1"/>
      <w:marLeft w:val="0"/>
      <w:marRight w:val="0"/>
      <w:marTop w:val="0"/>
      <w:marBottom w:val="0"/>
      <w:divBdr>
        <w:top w:val="none" w:sz="0" w:space="0" w:color="auto"/>
        <w:left w:val="none" w:sz="0" w:space="0" w:color="auto"/>
        <w:bottom w:val="none" w:sz="0" w:space="0" w:color="auto"/>
        <w:right w:val="none" w:sz="0" w:space="0" w:color="auto"/>
      </w:divBdr>
    </w:div>
    <w:div w:id="1442257721">
      <w:bodyDiv w:val="1"/>
      <w:marLeft w:val="0"/>
      <w:marRight w:val="0"/>
      <w:marTop w:val="0"/>
      <w:marBottom w:val="0"/>
      <w:divBdr>
        <w:top w:val="none" w:sz="0" w:space="0" w:color="auto"/>
        <w:left w:val="none" w:sz="0" w:space="0" w:color="auto"/>
        <w:bottom w:val="none" w:sz="0" w:space="0" w:color="auto"/>
        <w:right w:val="none" w:sz="0" w:space="0" w:color="auto"/>
      </w:divBdr>
    </w:div>
    <w:div w:id="1559046774">
      <w:bodyDiv w:val="1"/>
      <w:marLeft w:val="0"/>
      <w:marRight w:val="0"/>
      <w:marTop w:val="0"/>
      <w:marBottom w:val="0"/>
      <w:divBdr>
        <w:top w:val="none" w:sz="0" w:space="0" w:color="auto"/>
        <w:left w:val="none" w:sz="0" w:space="0" w:color="auto"/>
        <w:bottom w:val="none" w:sz="0" w:space="0" w:color="auto"/>
        <w:right w:val="none" w:sz="0" w:space="0" w:color="auto"/>
      </w:divBdr>
    </w:div>
    <w:div w:id="1607422055">
      <w:bodyDiv w:val="1"/>
      <w:marLeft w:val="0"/>
      <w:marRight w:val="0"/>
      <w:marTop w:val="0"/>
      <w:marBottom w:val="0"/>
      <w:divBdr>
        <w:top w:val="none" w:sz="0" w:space="0" w:color="auto"/>
        <w:left w:val="none" w:sz="0" w:space="0" w:color="auto"/>
        <w:bottom w:val="none" w:sz="0" w:space="0" w:color="auto"/>
        <w:right w:val="none" w:sz="0" w:space="0" w:color="auto"/>
      </w:divBdr>
    </w:div>
    <w:div w:id="1626815266">
      <w:bodyDiv w:val="1"/>
      <w:marLeft w:val="0"/>
      <w:marRight w:val="0"/>
      <w:marTop w:val="0"/>
      <w:marBottom w:val="0"/>
      <w:divBdr>
        <w:top w:val="none" w:sz="0" w:space="0" w:color="auto"/>
        <w:left w:val="none" w:sz="0" w:space="0" w:color="auto"/>
        <w:bottom w:val="none" w:sz="0" w:space="0" w:color="auto"/>
        <w:right w:val="none" w:sz="0" w:space="0" w:color="auto"/>
      </w:divBdr>
    </w:div>
    <w:div w:id="1697929075">
      <w:bodyDiv w:val="1"/>
      <w:marLeft w:val="0"/>
      <w:marRight w:val="0"/>
      <w:marTop w:val="0"/>
      <w:marBottom w:val="0"/>
      <w:divBdr>
        <w:top w:val="none" w:sz="0" w:space="0" w:color="auto"/>
        <w:left w:val="none" w:sz="0" w:space="0" w:color="auto"/>
        <w:bottom w:val="none" w:sz="0" w:space="0" w:color="auto"/>
        <w:right w:val="none" w:sz="0" w:space="0" w:color="auto"/>
      </w:divBdr>
    </w:div>
    <w:div w:id="1745488829">
      <w:bodyDiv w:val="1"/>
      <w:marLeft w:val="0"/>
      <w:marRight w:val="0"/>
      <w:marTop w:val="0"/>
      <w:marBottom w:val="0"/>
      <w:divBdr>
        <w:top w:val="none" w:sz="0" w:space="0" w:color="auto"/>
        <w:left w:val="none" w:sz="0" w:space="0" w:color="auto"/>
        <w:bottom w:val="none" w:sz="0" w:space="0" w:color="auto"/>
        <w:right w:val="none" w:sz="0" w:space="0" w:color="auto"/>
      </w:divBdr>
    </w:div>
    <w:div w:id="1771855274">
      <w:bodyDiv w:val="1"/>
      <w:marLeft w:val="0"/>
      <w:marRight w:val="0"/>
      <w:marTop w:val="0"/>
      <w:marBottom w:val="0"/>
      <w:divBdr>
        <w:top w:val="none" w:sz="0" w:space="0" w:color="auto"/>
        <w:left w:val="none" w:sz="0" w:space="0" w:color="auto"/>
        <w:bottom w:val="none" w:sz="0" w:space="0" w:color="auto"/>
        <w:right w:val="none" w:sz="0" w:space="0" w:color="auto"/>
      </w:divBdr>
    </w:div>
    <w:div w:id="1840535487">
      <w:bodyDiv w:val="1"/>
      <w:marLeft w:val="0"/>
      <w:marRight w:val="0"/>
      <w:marTop w:val="0"/>
      <w:marBottom w:val="0"/>
      <w:divBdr>
        <w:top w:val="none" w:sz="0" w:space="0" w:color="auto"/>
        <w:left w:val="none" w:sz="0" w:space="0" w:color="auto"/>
        <w:bottom w:val="none" w:sz="0" w:space="0" w:color="auto"/>
        <w:right w:val="none" w:sz="0" w:space="0" w:color="auto"/>
      </w:divBdr>
    </w:div>
    <w:div w:id="1848399480">
      <w:bodyDiv w:val="1"/>
      <w:marLeft w:val="0"/>
      <w:marRight w:val="0"/>
      <w:marTop w:val="0"/>
      <w:marBottom w:val="0"/>
      <w:divBdr>
        <w:top w:val="none" w:sz="0" w:space="0" w:color="auto"/>
        <w:left w:val="none" w:sz="0" w:space="0" w:color="auto"/>
        <w:bottom w:val="none" w:sz="0" w:space="0" w:color="auto"/>
        <w:right w:val="none" w:sz="0" w:space="0" w:color="auto"/>
      </w:divBdr>
    </w:div>
    <w:div w:id="1903130902">
      <w:bodyDiv w:val="1"/>
      <w:marLeft w:val="0"/>
      <w:marRight w:val="0"/>
      <w:marTop w:val="0"/>
      <w:marBottom w:val="0"/>
      <w:divBdr>
        <w:top w:val="none" w:sz="0" w:space="0" w:color="auto"/>
        <w:left w:val="none" w:sz="0" w:space="0" w:color="auto"/>
        <w:bottom w:val="none" w:sz="0" w:space="0" w:color="auto"/>
        <w:right w:val="none" w:sz="0" w:space="0" w:color="auto"/>
      </w:divBdr>
    </w:div>
    <w:div w:id="1913470254">
      <w:bodyDiv w:val="1"/>
      <w:marLeft w:val="0"/>
      <w:marRight w:val="0"/>
      <w:marTop w:val="0"/>
      <w:marBottom w:val="0"/>
      <w:divBdr>
        <w:top w:val="none" w:sz="0" w:space="0" w:color="auto"/>
        <w:left w:val="none" w:sz="0" w:space="0" w:color="auto"/>
        <w:bottom w:val="none" w:sz="0" w:space="0" w:color="auto"/>
        <w:right w:val="none" w:sz="0" w:space="0" w:color="auto"/>
      </w:divBdr>
    </w:div>
    <w:div w:id="1956525428">
      <w:bodyDiv w:val="1"/>
      <w:marLeft w:val="0"/>
      <w:marRight w:val="0"/>
      <w:marTop w:val="0"/>
      <w:marBottom w:val="0"/>
      <w:divBdr>
        <w:top w:val="none" w:sz="0" w:space="0" w:color="auto"/>
        <w:left w:val="none" w:sz="0" w:space="0" w:color="auto"/>
        <w:bottom w:val="none" w:sz="0" w:space="0" w:color="auto"/>
        <w:right w:val="none" w:sz="0" w:space="0" w:color="auto"/>
      </w:divBdr>
    </w:div>
    <w:div w:id="1979414681">
      <w:bodyDiv w:val="1"/>
      <w:marLeft w:val="0"/>
      <w:marRight w:val="0"/>
      <w:marTop w:val="0"/>
      <w:marBottom w:val="0"/>
      <w:divBdr>
        <w:top w:val="none" w:sz="0" w:space="0" w:color="auto"/>
        <w:left w:val="none" w:sz="0" w:space="0" w:color="auto"/>
        <w:bottom w:val="none" w:sz="0" w:space="0" w:color="auto"/>
        <w:right w:val="none" w:sz="0" w:space="0" w:color="auto"/>
      </w:divBdr>
    </w:div>
    <w:div w:id="2093306795">
      <w:bodyDiv w:val="1"/>
      <w:marLeft w:val="0"/>
      <w:marRight w:val="0"/>
      <w:marTop w:val="0"/>
      <w:marBottom w:val="0"/>
      <w:divBdr>
        <w:top w:val="none" w:sz="0" w:space="0" w:color="auto"/>
        <w:left w:val="none" w:sz="0" w:space="0" w:color="auto"/>
        <w:bottom w:val="none" w:sz="0" w:space="0" w:color="auto"/>
        <w:right w:val="none" w:sz="0" w:space="0" w:color="auto"/>
      </w:divBdr>
    </w:div>
    <w:div w:id="21073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customXml" Target="../customXml/item3.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1.png"/><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2" ma:contentTypeDescription="Create a new document." ma:contentTypeScope="" ma:versionID="b756b17bb83463000463fc8540eb6c53">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70487509b9772555e1a6232d29dcb754"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23AE3-7989-4F5A-B0FD-65814DA01F70}">
  <ds:schemaRefs>
    <ds:schemaRef ds:uri="http://schemas.openxmlformats.org/officeDocument/2006/bibliography"/>
  </ds:schemaRefs>
</ds:datastoreItem>
</file>

<file path=customXml/itemProps2.xml><?xml version="1.0" encoding="utf-8"?>
<ds:datastoreItem xmlns:ds="http://schemas.openxmlformats.org/officeDocument/2006/customXml" ds:itemID="{8E6472FF-B5E5-490F-B129-5F52E9EDA3A4}"/>
</file>

<file path=customXml/itemProps3.xml><?xml version="1.0" encoding="utf-8"?>
<ds:datastoreItem xmlns:ds="http://schemas.openxmlformats.org/officeDocument/2006/customXml" ds:itemID="{9233F788-409E-48A9-BBB5-6970E8586173}"/>
</file>

<file path=customXml/itemProps4.xml><?xml version="1.0" encoding="utf-8"?>
<ds:datastoreItem xmlns:ds="http://schemas.openxmlformats.org/officeDocument/2006/customXml" ds:itemID="{E5E35329-9063-48AB-B60A-4B973F886145}"/>
</file>

<file path=docProps/app.xml><?xml version="1.0" encoding="utf-8"?>
<Properties xmlns="http://schemas.openxmlformats.org/officeDocument/2006/extended-properties" xmlns:vt="http://schemas.openxmlformats.org/officeDocument/2006/docPropsVTypes">
  <Template>Normal</Template>
  <TotalTime>51</TotalTime>
  <Pages>12</Pages>
  <Words>4414</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Outwood Grange Academy</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Dwyer</dc:creator>
  <cp:keywords/>
  <dc:description/>
  <cp:lastModifiedBy>Nathan Dwyer</cp:lastModifiedBy>
  <cp:revision>7</cp:revision>
  <cp:lastPrinted>2015-06-29T11:02:00Z</cp:lastPrinted>
  <dcterms:created xsi:type="dcterms:W3CDTF">2019-08-23T14:01:00Z</dcterms:created>
  <dcterms:modified xsi:type="dcterms:W3CDTF">2019-09-02T10:27:00Z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