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E43BD7" w:rsidP="00897761">
            <w:pPr>
              <w:jc w:val="center"/>
              <w:rPr>
                <w:rFonts w:ascii="Arial Narrow" w:hAnsi="Arial Narrow"/>
                <w:sz w:val="96"/>
              </w:rPr>
            </w:pPr>
            <w:r>
              <w:rPr>
                <w:rFonts w:ascii="Arial Narrow" w:hAnsi="Arial Narrow"/>
                <w:sz w:val="96"/>
              </w:rPr>
              <w:t>2</w:t>
            </w:r>
            <w:r w:rsidR="00F076B3">
              <w:rPr>
                <w:rFonts w:ascii="Arial Narrow" w:hAnsi="Arial Narrow"/>
                <w:sz w:val="96"/>
              </w:rPr>
              <w:t>6</w:t>
            </w:r>
            <w:r w:rsidR="002D6C9E">
              <w:rPr>
                <w:rFonts w:ascii="Arial Narrow" w:hAnsi="Arial Narrow"/>
                <w:sz w:val="96"/>
              </w:rPr>
              <w:t xml:space="preserve">: </w:t>
            </w:r>
            <w:r w:rsidR="00276407">
              <w:rPr>
                <w:rFonts w:ascii="Arial Narrow" w:hAnsi="Arial Narrow"/>
                <w:sz w:val="96"/>
              </w:rPr>
              <w:t xml:space="preserve">Radioactivity </w:t>
            </w:r>
            <w:r w:rsidR="00F076B3">
              <w:rPr>
                <w:rFonts w:ascii="Arial Narrow" w:hAnsi="Arial Narrow"/>
                <w:sz w:val="96"/>
              </w:rPr>
              <w:t>2</w:t>
            </w:r>
          </w:p>
          <w:p w:rsidR="00B86541" w:rsidRPr="00B86541" w:rsidRDefault="00F076B3" w:rsidP="00003F05">
            <w:pPr>
              <w:jc w:val="center"/>
              <w:rPr>
                <w:rFonts w:ascii="Arial Narrow" w:hAnsi="Arial Narrow"/>
              </w:rPr>
            </w:pPr>
            <w:r>
              <w:rPr>
                <w:rFonts w:ascii="Arial Narrow" w:hAnsi="Arial Narrow"/>
                <w:sz w:val="56"/>
              </w:rPr>
              <w:t>Modes and Rates of Decay</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6A034A" w:rsidP="002D6C9E">
            <w:pPr>
              <w:jc w:val="center"/>
              <w:rPr>
                <w:rFonts w:ascii="Arial Narrow" w:hAnsi="Arial Narrow"/>
                <w:sz w:val="44"/>
                <w:szCs w:val="44"/>
              </w:rPr>
            </w:pPr>
            <w:r>
              <w:rPr>
                <w:rFonts w:ascii="Arial Narrow" w:hAnsi="Arial Narrow"/>
                <w:sz w:val="44"/>
                <w:szCs w:val="44"/>
              </w:rPr>
              <w:t>Paper 2</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C506CC">
        <w:trPr>
          <w:trHeight w:val="773"/>
        </w:trPr>
        <w:tc>
          <w:tcPr>
            <w:tcW w:w="3397" w:type="dxa"/>
            <w:tcBorders>
              <w:top w:val="single" w:sz="4" w:space="0" w:color="auto"/>
              <w:right w:val="single" w:sz="4" w:space="0" w:color="auto"/>
            </w:tcBorders>
            <w:shd w:val="clear" w:color="auto" w:fill="FFFFFF" w:themeFill="background1"/>
            <w:vAlign w:val="center"/>
          </w:tcPr>
          <w:p w:rsidR="00A97E8E" w:rsidRDefault="00A97E8E" w:rsidP="00A97E8E">
            <w:pPr>
              <w:rPr>
                <w:rFonts w:ascii="Arial Narrow" w:hAnsi="Arial Narrow"/>
              </w:rPr>
            </w:pPr>
            <w:r>
              <w:rPr>
                <w:rFonts w:ascii="Arial Narrow" w:hAnsi="Arial Narrow"/>
              </w:rPr>
              <w:t>1</w:t>
            </w:r>
            <w:r w:rsidR="006A034A">
              <w:rPr>
                <w:rFonts w:ascii="Arial Narrow" w:hAnsi="Arial Narrow"/>
              </w:rPr>
              <w:t>7</w:t>
            </w:r>
            <w:r>
              <w:rPr>
                <w:rFonts w:ascii="Arial Narrow" w:hAnsi="Arial Narrow"/>
              </w:rPr>
              <w:t xml:space="preserve">: </w:t>
            </w:r>
            <w:r w:rsidR="006A034A">
              <w:rPr>
                <w:rFonts w:ascii="Arial Narrow" w:hAnsi="Arial Narrow"/>
              </w:rPr>
              <w:t>Thermal Physics 1</w:t>
            </w:r>
          </w:p>
          <w:p w:rsidR="00A97E8E" w:rsidRDefault="006A034A" w:rsidP="006A034A">
            <w:pPr>
              <w:rPr>
                <w:rFonts w:ascii="Arial Narrow" w:hAnsi="Arial Narrow"/>
              </w:rPr>
            </w:pPr>
            <w:r>
              <w:rPr>
                <w:rFonts w:ascii="Arial Narrow" w:hAnsi="Arial Narrow"/>
              </w:rPr>
              <w:t>Specific Heat Capacity and Latent Heat</w:t>
            </w:r>
          </w:p>
        </w:tc>
        <w:tc>
          <w:tcPr>
            <w:tcW w:w="7365" w:type="dxa"/>
            <w:vMerge w:val="restart"/>
            <w:tcBorders>
              <w:top w:val="nil"/>
              <w:left w:val="single" w:sz="4" w:space="0" w:color="auto"/>
              <w:bottom w:val="nil"/>
              <w:right w:val="nil"/>
            </w:tcBorders>
          </w:tcPr>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Random nature of radioactive decay; constant decay probability of a given nucleus;</w:t>
            </w:r>
            <w:r>
              <w:rPr>
                <w:rFonts w:ascii="Arial Narrow" w:hAnsi="Arial Narrow"/>
                <w:sz w:val="24"/>
                <w:szCs w:val="24"/>
              </w:rPr>
              <w:t xml:space="preserve"> </w:t>
            </w:r>
            <m:oMath>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∆t</m:t>
                  </m:r>
                </m:den>
              </m:f>
              <m:r>
                <w:rPr>
                  <w:rFonts w:ascii="Cambria Math" w:hAnsi="Cambria Math"/>
                  <w:sz w:val="24"/>
                  <w:szCs w:val="24"/>
                </w:rPr>
                <m:t>=-λN</m:t>
              </m:r>
            </m:oMath>
          </w:p>
          <w:p w:rsidR="003A4F00" w:rsidRPr="00067F1C" w:rsidRDefault="003A4F00" w:rsidP="003A4F00">
            <w:pPr>
              <w:pStyle w:val="ListParagraph"/>
              <w:numPr>
                <w:ilvl w:val="0"/>
                <w:numId w:val="14"/>
              </w:numPr>
              <w:spacing w:line="276" w:lineRule="auto"/>
              <w:ind w:left="450"/>
              <w:rPr>
                <w:rFonts w:ascii="Arial Narrow" w:hAnsi="Arial Narrow"/>
                <w:sz w:val="24"/>
                <w:szCs w:val="24"/>
              </w:rPr>
            </w:pPr>
            <m:oMath>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oMath>
          </w:p>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 xml:space="preserve">Use of activity, </w:t>
            </w:r>
            <m:oMath>
              <m:r>
                <w:rPr>
                  <w:rFonts w:ascii="Cambria Math" w:hAnsi="Cambria Math"/>
                  <w:sz w:val="24"/>
                  <w:szCs w:val="24"/>
                </w:rPr>
                <m:t>A=λN</m:t>
              </m:r>
            </m:oMath>
          </w:p>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Modelling with constant decay probability.</w:t>
            </w:r>
          </w:p>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 xml:space="preserve">Questions may be set which require students to use </w:t>
            </w:r>
            <m:oMath>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-λt</m:t>
                  </m:r>
                </m:sup>
              </m:sSup>
            </m:oMath>
          </w:p>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Questions may also involve use of molar mass or the Avogadro constant.</w:t>
            </w:r>
          </w:p>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 xml:space="preserve">Half-life equation: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½</m:t>
                  </m:r>
                </m:sub>
              </m:sSub>
              <m:r>
                <w:rPr>
                  <w:rFonts w:ascii="Cambria Math" w:hAns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hAnsi="Cambria Math"/>
                          <w:sz w:val="24"/>
                          <w:szCs w:val="24"/>
                        </w:rPr>
                        <m:t>ln</m:t>
                      </m:r>
                    </m:fName>
                    <m:e>
                      <m:r>
                        <w:rPr>
                          <w:rFonts w:ascii="Cambria Math" w:hAnsi="Cambria Math"/>
                          <w:sz w:val="24"/>
                          <w:szCs w:val="24"/>
                        </w:rPr>
                        <m:t>2</m:t>
                      </m:r>
                    </m:e>
                  </m:func>
                </m:num>
                <m:den>
                  <m:r>
                    <w:rPr>
                      <w:rFonts w:ascii="Cambria Math" w:hAnsi="Cambria Math"/>
                      <w:sz w:val="24"/>
                      <w:szCs w:val="24"/>
                    </w:rPr>
                    <m:t>λ</m:t>
                  </m:r>
                </m:den>
              </m:f>
            </m:oMath>
          </w:p>
          <w:p w:rsidR="003A4F00" w:rsidRPr="00067F1C"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Determination of half-life from graphical decay data including decay curves and log graphs.</w:t>
            </w:r>
          </w:p>
          <w:p w:rsidR="003A4F00" w:rsidRPr="000A34B0" w:rsidRDefault="003A4F00" w:rsidP="003A4F00">
            <w:pPr>
              <w:pStyle w:val="ListParagraph"/>
              <w:numPr>
                <w:ilvl w:val="0"/>
                <w:numId w:val="14"/>
              </w:numPr>
              <w:spacing w:line="276" w:lineRule="auto"/>
              <w:ind w:left="450"/>
              <w:rPr>
                <w:rFonts w:ascii="Arial Narrow" w:hAnsi="Arial Narrow"/>
                <w:sz w:val="24"/>
                <w:szCs w:val="24"/>
              </w:rPr>
            </w:pPr>
            <w:r w:rsidRPr="00067F1C">
              <w:rPr>
                <w:rFonts w:ascii="Arial Narrow" w:hAnsi="Arial Narrow"/>
                <w:sz w:val="24"/>
                <w:szCs w:val="24"/>
              </w:rPr>
              <w:t>Applications eg relevance to storage of radioactive waste, radioactive dating etc.</w:t>
            </w:r>
          </w:p>
          <w:p w:rsidR="003A4F00" w:rsidRPr="00067F1C" w:rsidRDefault="003A4F00" w:rsidP="003A4F00">
            <w:pPr>
              <w:pStyle w:val="ListParagraph"/>
              <w:numPr>
                <w:ilvl w:val="0"/>
                <w:numId w:val="13"/>
              </w:numPr>
              <w:spacing w:line="276" w:lineRule="auto"/>
              <w:ind w:left="450"/>
              <w:rPr>
                <w:rFonts w:ascii="Arial Narrow" w:hAnsi="Arial Narrow"/>
                <w:sz w:val="24"/>
                <w:szCs w:val="24"/>
              </w:rPr>
            </w:pPr>
            <w:r w:rsidRPr="00067F1C">
              <w:rPr>
                <w:rFonts w:ascii="Arial Narrow" w:hAnsi="Arial Narrow"/>
                <w:sz w:val="24"/>
                <w:szCs w:val="24"/>
              </w:rPr>
              <w:t xml:space="preserve">Graph of </w:t>
            </w:r>
            <w:r w:rsidRPr="00067F1C">
              <w:rPr>
                <w:rFonts w:asciiTheme="majorHAnsi" w:hAnsiTheme="majorHAnsi"/>
                <w:i/>
                <w:sz w:val="24"/>
                <w:szCs w:val="24"/>
              </w:rPr>
              <w:t>N</w:t>
            </w:r>
            <w:r w:rsidRPr="00067F1C">
              <w:rPr>
                <w:rFonts w:ascii="Arial Narrow" w:hAnsi="Arial Narrow"/>
                <w:sz w:val="24"/>
                <w:szCs w:val="24"/>
              </w:rPr>
              <w:t xml:space="preserve"> against </w:t>
            </w:r>
            <w:r w:rsidRPr="00067F1C">
              <w:rPr>
                <w:rFonts w:asciiTheme="majorHAnsi" w:hAnsiTheme="majorHAnsi"/>
                <w:i/>
                <w:sz w:val="24"/>
                <w:szCs w:val="24"/>
              </w:rPr>
              <w:t>Z</w:t>
            </w:r>
            <w:r w:rsidRPr="00067F1C">
              <w:rPr>
                <w:rFonts w:ascii="Arial Narrow" w:hAnsi="Arial Narrow"/>
                <w:sz w:val="24"/>
                <w:szCs w:val="24"/>
              </w:rPr>
              <w:t xml:space="preserve"> for stable nuclei.</w:t>
            </w:r>
          </w:p>
          <w:p w:rsidR="003A4F00" w:rsidRPr="00067F1C" w:rsidRDefault="003A4F00" w:rsidP="003A4F00">
            <w:pPr>
              <w:pStyle w:val="ListParagraph"/>
              <w:numPr>
                <w:ilvl w:val="0"/>
                <w:numId w:val="13"/>
              </w:numPr>
              <w:spacing w:line="276" w:lineRule="auto"/>
              <w:ind w:left="450"/>
              <w:rPr>
                <w:rFonts w:ascii="Arial Narrow" w:hAnsi="Arial Narrow"/>
                <w:sz w:val="24"/>
                <w:szCs w:val="24"/>
              </w:rPr>
            </w:pPr>
            <w:r w:rsidRPr="00067F1C">
              <w:rPr>
                <w:rFonts w:ascii="Arial Narrow" w:hAnsi="Arial Narrow"/>
                <w:sz w:val="24"/>
                <w:szCs w:val="24"/>
              </w:rPr>
              <w:t xml:space="preserve">Possible decay modes of unstable nuclei including </w:t>
            </w:r>
            <w:r w:rsidRPr="00067F1C">
              <w:rPr>
                <w:rFonts w:asciiTheme="majorHAnsi" w:hAnsiTheme="majorHAnsi"/>
                <w:sz w:val="24"/>
                <w:szCs w:val="24"/>
              </w:rPr>
              <w:t>α</w:t>
            </w:r>
            <w:r w:rsidRPr="00067F1C">
              <w:rPr>
                <w:rFonts w:ascii="Arial Narrow" w:hAnsi="Arial Narrow"/>
                <w:sz w:val="24"/>
                <w:szCs w:val="24"/>
              </w:rPr>
              <w:t xml:space="preserve">, </w:t>
            </w:r>
            <w:r w:rsidRPr="00067F1C">
              <w:rPr>
                <w:rFonts w:asciiTheme="majorHAnsi" w:hAnsiTheme="majorHAnsi"/>
                <w:sz w:val="24"/>
                <w:szCs w:val="24"/>
              </w:rPr>
              <w:t>β</w:t>
            </w:r>
            <w:r w:rsidRPr="00067F1C">
              <w:rPr>
                <w:rFonts w:ascii="Arial Narrow" w:hAnsi="Arial Narrow"/>
                <w:sz w:val="24"/>
                <w:szCs w:val="24"/>
              </w:rPr>
              <w:t xml:space="preserve">+, </w:t>
            </w:r>
            <w:r w:rsidRPr="00067F1C">
              <w:rPr>
                <w:rFonts w:asciiTheme="majorHAnsi" w:hAnsiTheme="majorHAnsi"/>
                <w:sz w:val="24"/>
                <w:szCs w:val="24"/>
              </w:rPr>
              <w:t>β</w:t>
            </w:r>
            <w:r w:rsidRPr="00067F1C">
              <w:rPr>
                <w:rFonts w:ascii="Arial Narrow" w:hAnsi="Arial Narrow"/>
                <w:sz w:val="24"/>
                <w:szCs w:val="24"/>
              </w:rPr>
              <w:t>− and electron capture.</w:t>
            </w:r>
          </w:p>
          <w:p w:rsidR="003A4F00" w:rsidRPr="00067F1C" w:rsidRDefault="003A4F00" w:rsidP="003A4F00">
            <w:pPr>
              <w:pStyle w:val="ListParagraph"/>
              <w:numPr>
                <w:ilvl w:val="0"/>
                <w:numId w:val="13"/>
              </w:numPr>
              <w:spacing w:line="276" w:lineRule="auto"/>
              <w:ind w:left="450"/>
              <w:rPr>
                <w:rFonts w:ascii="Arial Narrow" w:hAnsi="Arial Narrow"/>
                <w:sz w:val="24"/>
                <w:szCs w:val="24"/>
              </w:rPr>
            </w:pPr>
            <w:r w:rsidRPr="00067F1C">
              <w:rPr>
                <w:rFonts w:ascii="Arial Narrow" w:hAnsi="Arial Narrow"/>
                <w:sz w:val="24"/>
                <w:szCs w:val="24"/>
              </w:rPr>
              <w:t xml:space="preserve">Changes in </w:t>
            </w:r>
            <w:r w:rsidRPr="00067F1C">
              <w:rPr>
                <w:rFonts w:asciiTheme="majorHAnsi" w:hAnsiTheme="majorHAnsi"/>
                <w:i/>
                <w:sz w:val="24"/>
                <w:szCs w:val="24"/>
              </w:rPr>
              <w:t>N</w:t>
            </w:r>
            <w:r w:rsidRPr="00067F1C">
              <w:rPr>
                <w:rFonts w:ascii="Arial Narrow" w:hAnsi="Arial Narrow"/>
                <w:sz w:val="24"/>
                <w:szCs w:val="24"/>
              </w:rPr>
              <w:t xml:space="preserve"> and </w:t>
            </w:r>
            <w:r w:rsidRPr="00067F1C">
              <w:rPr>
                <w:rFonts w:asciiTheme="majorHAnsi" w:hAnsiTheme="majorHAnsi"/>
                <w:i/>
                <w:sz w:val="24"/>
                <w:szCs w:val="24"/>
              </w:rPr>
              <w:t>Z</w:t>
            </w:r>
            <w:r w:rsidRPr="00067F1C">
              <w:rPr>
                <w:rFonts w:ascii="Arial Narrow" w:hAnsi="Arial Narrow"/>
                <w:sz w:val="24"/>
                <w:szCs w:val="24"/>
              </w:rPr>
              <w:t xml:space="preserve"> caused by radioactive decay and representation in simple decay equations.</w:t>
            </w:r>
          </w:p>
          <w:p w:rsidR="003A4F00" w:rsidRPr="00067F1C" w:rsidRDefault="003A4F00" w:rsidP="003A4F00">
            <w:pPr>
              <w:pStyle w:val="ListParagraph"/>
              <w:numPr>
                <w:ilvl w:val="0"/>
                <w:numId w:val="13"/>
              </w:numPr>
              <w:spacing w:line="276" w:lineRule="auto"/>
              <w:ind w:left="450"/>
              <w:rPr>
                <w:rFonts w:ascii="Arial Narrow" w:hAnsi="Arial Narrow"/>
                <w:sz w:val="24"/>
                <w:szCs w:val="24"/>
              </w:rPr>
            </w:pPr>
            <w:r w:rsidRPr="00067F1C">
              <w:rPr>
                <w:rFonts w:ascii="Arial Narrow" w:hAnsi="Arial Narrow"/>
                <w:sz w:val="24"/>
                <w:szCs w:val="24"/>
              </w:rPr>
              <w:t>Questions may use nuclear energy level diagrams.</w:t>
            </w:r>
          </w:p>
          <w:p w:rsidR="00ED2ACD" w:rsidRPr="003A4F00" w:rsidRDefault="003A4F00" w:rsidP="003A4F00">
            <w:pPr>
              <w:pStyle w:val="ListParagraph"/>
              <w:numPr>
                <w:ilvl w:val="0"/>
                <w:numId w:val="13"/>
              </w:numPr>
              <w:spacing w:line="276" w:lineRule="auto"/>
              <w:ind w:left="450"/>
              <w:rPr>
                <w:rFonts w:ascii="Arial Narrow" w:hAnsi="Arial Narrow"/>
                <w:sz w:val="24"/>
                <w:szCs w:val="24"/>
              </w:rPr>
            </w:pPr>
            <w:r w:rsidRPr="006A034A">
              <w:rPr>
                <w:noProof/>
                <w:color w:val="FF0000"/>
                <w:lang w:eastAsia="en-GB"/>
              </w:rPr>
              <w:drawing>
                <wp:anchor distT="0" distB="0" distL="114300" distR="114300" simplePos="0" relativeHeight="251659264" behindDoc="1" locked="0" layoutInCell="1" allowOverlap="1" wp14:anchorId="1B064D04" wp14:editId="5BC5475A">
                  <wp:simplePos x="0" y="0"/>
                  <wp:positionH relativeFrom="column">
                    <wp:posOffset>1306830</wp:posOffset>
                  </wp:positionH>
                  <wp:positionV relativeFrom="paragraph">
                    <wp:posOffset>2164715</wp:posOffset>
                  </wp:positionV>
                  <wp:extent cx="1949450" cy="1914525"/>
                  <wp:effectExtent l="0" t="0" r="0" b="9525"/>
                  <wp:wrapTight wrapText="bothSides">
                    <wp:wrapPolygon edited="0">
                      <wp:start x="0" y="0"/>
                      <wp:lineTo x="0" y="21493"/>
                      <wp:lineTo x="21319" y="21493"/>
                      <wp:lineTo x="2131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r w:rsidRPr="00067F1C">
              <w:rPr>
                <w:rFonts w:ascii="Arial Narrow" w:hAnsi="Arial Narrow"/>
                <w:sz w:val="24"/>
                <w:szCs w:val="24"/>
              </w:rPr>
              <w:t xml:space="preserve">Existence of nuclear excited states; </w:t>
            </w:r>
            <w:r w:rsidRPr="00067F1C">
              <w:rPr>
                <w:rFonts w:asciiTheme="majorHAnsi" w:hAnsiTheme="majorHAnsi"/>
                <w:sz w:val="24"/>
                <w:szCs w:val="24"/>
              </w:rPr>
              <w:t>γ</w:t>
            </w:r>
            <w:r w:rsidRPr="00067F1C">
              <w:rPr>
                <w:rFonts w:ascii="Arial Narrow" w:hAnsi="Arial Narrow"/>
                <w:sz w:val="24"/>
                <w:szCs w:val="24"/>
              </w:rPr>
              <w:t xml:space="preserve"> ray emission; application eg use of technetium-99m as a </w:t>
            </w:r>
            <w:r w:rsidRPr="00067F1C">
              <w:rPr>
                <w:rFonts w:asciiTheme="majorHAnsi" w:hAnsiTheme="majorHAnsi"/>
                <w:sz w:val="24"/>
                <w:szCs w:val="24"/>
              </w:rPr>
              <w:t>γ</w:t>
            </w:r>
            <w:r w:rsidRPr="00067F1C">
              <w:rPr>
                <w:rFonts w:ascii="Arial Narrow" w:hAnsi="Arial Narrow"/>
                <w:sz w:val="24"/>
                <w:szCs w:val="24"/>
              </w:rPr>
              <w:t xml:space="preserve"> source in medical diagnosis.</w:t>
            </w:r>
            <w:r w:rsidRPr="006A034A">
              <w:rPr>
                <w:noProof/>
                <w:color w:val="FF0000"/>
                <w:lang w:eastAsia="en-GB"/>
              </w:rPr>
              <w:t xml:space="preserve"> </w:t>
            </w:r>
            <w:r w:rsidR="00E84387" w:rsidRPr="003A4F00">
              <w:rPr>
                <w:noProof/>
                <w:color w:val="FF0000"/>
                <w:lang w:val="en-US"/>
              </w:rPr>
              <w:t xml:space="preserve"> </w:t>
            </w:r>
          </w:p>
        </w:tc>
      </w:tr>
      <w:tr w:rsidR="00A97E8E" w:rsidTr="00003F05">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18: Thermal Physics 2</w:t>
            </w:r>
          </w:p>
          <w:p w:rsidR="006A034A" w:rsidRDefault="006A034A" w:rsidP="00A97E8E">
            <w:pPr>
              <w:rPr>
                <w:rFonts w:ascii="Arial Narrow" w:hAnsi="Arial Narrow"/>
              </w:rPr>
            </w:pPr>
            <w:r>
              <w:rPr>
                <w:rFonts w:ascii="Arial Narrow" w:hAnsi="Arial Narrow"/>
              </w:rPr>
              <w:t>Gas Laws and the MKTM</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43BD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19: Gravitational Fields</w:t>
            </w:r>
          </w:p>
          <w:p w:rsidR="006A034A" w:rsidRDefault="006A034A" w:rsidP="00A97E8E">
            <w:pPr>
              <w:rPr>
                <w:rFonts w:ascii="Arial Narrow" w:hAnsi="Arial Narrow"/>
              </w:rPr>
            </w:pPr>
            <w:r>
              <w:rPr>
                <w:rFonts w:ascii="Arial Narrow" w:hAnsi="Arial Narrow"/>
              </w:rPr>
              <w:t>Field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7B5FE3">
        <w:trPr>
          <w:trHeight w:val="773"/>
        </w:trPr>
        <w:tc>
          <w:tcPr>
            <w:tcW w:w="3397" w:type="dxa"/>
            <w:tcBorders>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20: Electric Fields</w:t>
            </w:r>
          </w:p>
          <w:p w:rsidR="006A034A" w:rsidRDefault="006A034A" w:rsidP="00A97E8E">
            <w:pPr>
              <w:rPr>
                <w:rFonts w:ascii="Arial Narrow" w:hAnsi="Arial Narrow"/>
              </w:rPr>
            </w:pPr>
            <w:r>
              <w:rPr>
                <w:rFonts w:ascii="Arial Narrow" w:hAnsi="Arial Narrow"/>
              </w:rPr>
              <w:t>Fields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90AAE">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21: Fields Comparisons</w:t>
            </w:r>
          </w:p>
          <w:p w:rsidR="006A034A" w:rsidRDefault="006A034A" w:rsidP="00A97E8E">
            <w:pPr>
              <w:rPr>
                <w:rFonts w:ascii="Arial Narrow" w:hAnsi="Arial Narrow"/>
              </w:rPr>
            </w:pPr>
            <w:r>
              <w:rPr>
                <w:rFonts w:ascii="Arial Narrow" w:hAnsi="Arial Narrow"/>
              </w:rPr>
              <w:t>Orbits and Comparisons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544F26">
        <w:trPr>
          <w:trHeight w:val="773"/>
        </w:trPr>
        <w:tc>
          <w:tcPr>
            <w:tcW w:w="3397" w:type="dxa"/>
            <w:tcBorders>
              <w:top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22: Capacitors</w:t>
            </w:r>
          </w:p>
          <w:p w:rsidR="006A034A" w:rsidRDefault="006A034A" w:rsidP="00A97E8E">
            <w:pPr>
              <w:rPr>
                <w:rFonts w:ascii="Arial Narrow" w:hAnsi="Arial Narrow"/>
              </w:rPr>
            </w:pPr>
            <w:r>
              <w:rPr>
                <w:rFonts w:ascii="Arial Narrow" w:hAnsi="Arial Narrow"/>
              </w:rPr>
              <w:t>Energy Stored and Exponential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028FA">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23: Magnetic Fields 1</w:t>
            </w:r>
          </w:p>
          <w:p w:rsidR="006A034A" w:rsidRDefault="006A034A" w:rsidP="00A97E8E">
            <w:pPr>
              <w:rPr>
                <w:rFonts w:ascii="Arial Narrow" w:hAnsi="Arial Narrow"/>
              </w:rPr>
            </w:pPr>
            <w:r>
              <w:rPr>
                <w:rFonts w:ascii="Arial Narrow" w:hAnsi="Arial Narrow"/>
              </w:rPr>
              <w:t>Magnetic Forces and Flux</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27640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24: Magnetic Fields 2</w:t>
            </w:r>
          </w:p>
          <w:p w:rsidR="006A034A" w:rsidRDefault="006A034A" w:rsidP="00A97E8E">
            <w:pPr>
              <w:rPr>
                <w:rFonts w:ascii="Arial Narrow" w:hAnsi="Arial Narrow"/>
              </w:rPr>
            </w:pPr>
            <w:r>
              <w:rPr>
                <w:rFonts w:ascii="Arial Narrow" w:hAnsi="Arial Narrow"/>
              </w:rPr>
              <w:t>Induction and Transformers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F076B3">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25: Radioactivity 1</w:t>
            </w:r>
          </w:p>
          <w:p w:rsidR="006A034A" w:rsidRDefault="006A034A" w:rsidP="00A97E8E">
            <w:pPr>
              <w:rPr>
                <w:rFonts w:ascii="Arial Narrow" w:hAnsi="Arial Narrow"/>
              </w:rPr>
            </w:pPr>
            <w:r>
              <w:rPr>
                <w:rFonts w:ascii="Arial Narrow" w:hAnsi="Arial Narrow"/>
              </w:rPr>
              <w:t>Nuclear Radius and Types of Radiation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F076B3">
        <w:trPr>
          <w:trHeight w:val="773"/>
        </w:trPr>
        <w:tc>
          <w:tcPr>
            <w:tcW w:w="3397" w:type="dxa"/>
            <w:tcBorders>
              <w:bottom w:val="single" w:sz="4" w:space="0" w:color="auto"/>
              <w:right w:val="single" w:sz="4" w:space="0" w:color="auto"/>
            </w:tcBorders>
            <w:shd w:val="clear" w:color="auto" w:fill="A6A6A6" w:themeFill="background1" w:themeFillShade="A6"/>
            <w:vAlign w:val="center"/>
          </w:tcPr>
          <w:p w:rsidR="00A97E8E" w:rsidRDefault="006A034A" w:rsidP="00A97E8E">
            <w:pPr>
              <w:rPr>
                <w:rFonts w:ascii="Arial Narrow" w:hAnsi="Arial Narrow"/>
              </w:rPr>
            </w:pPr>
            <w:r>
              <w:rPr>
                <w:rFonts w:ascii="Arial Narrow" w:hAnsi="Arial Narrow"/>
              </w:rPr>
              <w:t>26: Radioactivity 2</w:t>
            </w:r>
          </w:p>
          <w:p w:rsidR="006A034A" w:rsidRDefault="006A034A" w:rsidP="00A97E8E">
            <w:pPr>
              <w:rPr>
                <w:rFonts w:ascii="Arial Narrow" w:hAnsi="Arial Narrow"/>
              </w:rPr>
            </w:pPr>
            <w:r>
              <w:rPr>
                <w:rFonts w:ascii="Arial Narrow" w:hAnsi="Arial Narrow"/>
              </w:rPr>
              <w:t>Modes and Rate of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 xml:space="preserve">27: Nuclear Physics </w:t>
            </w:r>
          </w:p>
          <w:p w:rsidR="006A034A" w:rsidRDefault="006A034A" w:rsidP="00A97E8E">
            <w:pPr>
              <w:rPr>
                <w:rFonts w:ascii="Arial Narrow" w:hAnsi="Arial Narrow"/>
              </w:rPr>
            </w:pPr>
            <w:r>
              <w:rPr>
                <w:rFonts w:ascii="Arial Narrow" w:hAnsi="Arial Narrow"/>
              </w:rPr>
              <w:t>Binding Energy, Fission and Fusion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1484"/>
        </w:trPr>
        <w:tc>
          <w:tcPr>
            <w:tcW w:w="3397" w:type="dxa"/>
            <w:tcBorders>
              <w:top w:val="single" w:sz="4" w:space="0" w:color="auto"/>
              <w:left w:val="nil"/>
              <w:bottom w:val="single" w:sz="4" w:space="0" w:color="auto"/>
              <w:right w:val="nil"/>
            </w:tcBorders>
            <w:vAlign w:val="bottom"/>
          </w:tcPr>
          <w:p w:rsidR="00A97E8E" w:rsidRDefault="006A034A" w:rsidP="006A034A">
            <w:pPr>
              <w:jc w:val="center"/>
              <w:rPr>
                <w:rFonts w:ascii="Arial Narrow" w:hAnsi="Arial Narrow"/>
              </w:rPr>
            </w:pPr>
            <w:r>
              <w:rPr>
                <w:rFonts w:ascii="Arial Narrow" w:hAnsi="Arial Narrow"/>
                <w:sz w:val="44"/>
                <w:szCs w:val="44"/>
              </w:rPr>
              <w:t>Paper 3</w:t>
            </w:r>
          </w:p>
        </w:tc>
        <w:tc>
          <w:tcPr>
            <w:tcW w:w="7365" w:type="dxa"/>
            <w:vMerge/>
            <w:tcBorders>
              <w:top w:val="nil"/>
              <w:left w:val="nil"/>
              <w:bottom w:val="nil"/>
              <w:right w:val="nil"/>
            </w:tcBorders>
          </w:tcPr>
          <w:p w:rsidR="00A97E8E" w:rsidRPr="002D6C9E" w:rsidRDefault="00A97E8E" w:rsidP="00A97E8E">
            <w:pPr>
              <w:rPr>
                <w:rFonts w:ascii="Arial Narrow" w:hAnsi="Arial Narrow"/>
              </w:rPr>
            </w:pPr>
          </w:p>
        </w:tc>
      </w:tr>
      <w:tr w:rsidR="00A97E8E" w:rsidTr="00BA0186">
        <w:trPr>
          <w:trHeight w:val="809"/>
        </w:trPr>
        <w:tc>
          <w:tcPr>
            <w:tcW w:w="3397" w:type="dxa"/>
            <w:tcBorders>
              <w:top w:val="single" w:sz="4" w:space="0" w:color="auto"/>
              <w:right w:val="single" w:sz="4" w:space="0" w:color="auto"/>
            </w:tcBorders>
            <w:vAlign w:val="center"/>
          </w:tcPr>
          <w:p w:rsidR="00A97E8E" w:rsidRDefault="00797D64" w:rsidP="00A97E8E">
            <w:pPr>
              <w:rPr>
                <w:rFonts w:ascii="Arial Narrow" w:hAnsi="Arial Narrow"/>
              </w:rPr>
            </w:pPr>
            <w:r>
              <w:rPr>
                <w:rFonts w:ascii="Arial Narrow" w:hAnsi="Arial Narrow"/>
              </w:rPr>
              <w:t>28: Electron Discovery</w:t>
            </w:r>
          </w:p>
          <w:p w:rsidR="00797D64" w:rsidRDefault="00797D64" w:rsidP="00A97E8E">
            <w:pPr>
              <w:rPr>
                <w:rFonts w:ascii="Arial Narrow" w:hAnsi="Arial Narrow"/>
              </w:rPr>
            </w:pPr>
            <w:r>
              <w:rPr>
                <w:rFonts w:ascii="Arial Narrow" w:hAnsi="Arial Narrow"/>
              </w:rPr>
              <w:t>Specific Charge and Millikan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80FAB">
        <w:trPr>
          <w:trHeight w:val="773"/>
        </w:trPr>
        <w:tc>
          <w:tcPr>
            <w:tcW w:w="3397" w:type="dxa"/>
            <w:tcBorders>
              <w:right w:val="single" w:sz="4" w:space="0" w:color="auto"/>
            </w:tcBorders>
            <w:shd w:val="clear" w:color="auto" w:fill="auto"/>
            <w:vAlign w:val="center"/>
          </w:tcPr>
          <w:p w:rsidR="00A97E8E" w:rsidRDefault="00797D64" w:rsidP="00A97E8E">
            <w:pPr>
              <w:rPr>
                <w:rFonts w:ascii="Arial Narrow" w:hAnsi="Arial Narrow"/>
              </w:rPr>
            </w:pPr>
            <w:r>
              <w:rPr>
                <w:rFonts w:ascii="Arial Narrow" w:hAnsi="Arial Narrow"/>
              </w:rPr>
              <w:t>29: Wave-Particle Duality</w:t>
            </w:r>
          </w:p>
          <w:p w:rsidR="00797D64" w:rsidRDefault="00BA0186" w:rsidP="00A97E8E">
            <w:pPr>
              <w:rPr>
                <w:rFonts w:ascii="Arial Narrow" w:hAnsi="Arial Narrow"/>
              </w:rPr>
            </w:pPr>
            <w:r>
              <w:rPr>
                <w:rFonts w:ascii="Arial Narrow" w:hAnsi="Arial Narrow"/>
              </w:rPr>
              <w:t xml:space="preserve">Waves, Quantum and </w:t>
            </w:r>
            <w:r w:rsidR="00C506CC">
              <w:rPr>
                <w:rFonts w:ascii="Arial Narrow" w:hAnsi="Arial Narrow"/>
              </w:rPr>
              <w:t>Microscopes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797D64" w:rsidTr="00797D64">
        <w:trPr>
          <w:trHeight w:val="737"/>
        </w:trPr>
        <w:tc>
          <w:tcPr>
            <w:tcW w:w="3397" w:type="dxa"/>
            <w:tcBorders>
              <w:right w:val="single" w:sz="4" w:space="0" w:color="auto"/>
            </w:tcBorders>
            <w:shd w:val="clear" w:color="auto" w:fill="auto"/>
            <w:vAlign w:val="center"/>
          </w:tcPr>
          <w:p w:rsidR="00797D64" w:rsidRDefault="00797D64" w:rsidP="00A97E8E">
            <w:pPr>
              <w:rPr>
                <w:rFonts w:ascii="Arial Narrow" w:hAnsi="Arial Narrow"/>
              </w:rPr>
            </w:pPr>
            <w:r>
              <w:rPr>
                <w:rFonts w:ascii="Arial Narrow" w:hAnsi="Arial Narrow"/>
              </w:rPr>
              <w:t>30: Special Relativity</w:t>
            </w:r>
          </w:p>
          <w:p w:rsidR="00797D64" w:rsidRDefault="00797D64" w:rsidP="00A97E8E">
            <w:pPr>
              <w:rPr>
                <w:rFonts w:ascii="Arial Narrow" w:hAnsi="Arial Narrow"/>
              </w:rPr>
            </w:pPr>
            <w:r>
              <w:rPr>
                <w:rFonts w:ascii="Arial Narrow" w:hAnsi="Arial Narrow"/>
              </w:rPr>
              <w:t>Michelson-Morley &amp; Relativistic Speed</w:t>
            </w:r>
          </w:p>
        </w:tc>
        <w:tc>
          <w:tcPr>
            <w:tcW w:w="7365" w:type="dxa"/>
            <w:vMerge/>
            <w:tcBorders>
              <w:top w:val="nil"/>
              <w:left w:val="single" w:sz="4" w:space="0" w:color="auto"/>
              <w:bottom w:val="nil"/>
              <w:right w:val="nil"/>
            </w:tcBorders>
          </w:tcPr>
          <w:p w:rsidR="00797D64" w:rsidRPr="002D6C9E" w:rsidRDefault="00797D64" w:rsidP="00A97E8E">
            <w:pPr>
              <w:rPr>
                <w:rFonts w:ascii="Arial Narrow" w:hAnsi="Arial Narrow"/>
              </w:rPr>
            </w:pPr>
          </w:p>
        </w:tc>
      </w:tr>
    </w:tbl>
    <w:p w:rsidR="002E2E57" w:rsidRDefault="002E2E57" w:rsidP="00897761">
      <w:pPr>
        <w:jc w:val="center"/>
      </w:pPr>
    </w:p>
    <w:p w:rsidR="00780DAD" w:rsidRDefault="00780DAD" w:rsidP="00780DAD">
      <w:pPr>
        <w:spacing w:after="0"/>
        <w:rPr>
          <w:rFonts w:ascii="Gill Sans MT" w:hAnsi="Gill Sans MT"/>
          <w:sz w:val="6"/>
          <w:szCs w:val="6"/>
        </w:rPr>
      </w:pPr>
    </w:p>
    <w:tbl>
      <w:tblPr>
        <w:tblStyle w:val="TableGrid"/>
        <w:tblW w:w="0" w:type="auto"/>
        <w:tblLook w:val="04A0" w:firstRow="1" w:lastRow="0" w:firstColumn="1" w:lastColumn="0" w:noHBand="0" w:noVBand="1"/>
      </w:tblPr>
      <w:tblGrid>
        <w:gridCol w:w="10762"/>
      </w:tblGrid>
      <w:tr w:rsidR="00780DAD" w:rsidTr="00780DAD">
        <w:trPr>
          <w:trHeight w:val="3830"/>
        </w:trPr>
        <w:tc>
          <w:tcPr>
            <w:tcW w:w="10762" w:type="dxa"/>
            <w:tcBorders>
              <w:top w:val="nil"/>
              <w:left w:val="nil"/>
              <w:bottom w:val="nil"/>
              <w:right w:val="nil"/>
            </w:tcBorders>
          </w:tcPr>
          <w:p w:rsidR="00780DAD" w:rsidRPr="004F32CF" w:rsidRDefault="004F32CF">
            <w:pPr>
              <w:spacing w:after="120"/>
              <w:jc w:val="center"/>
              <w:rPr>
                <w:rFonts w:ascii="Arial Narrow" w:hAnsi="Arial Narrow"/>
                <w:b/>
                <w:szCs w:val="24"/>
                <w:u w:val="single"/>
              </w:rPr>
            </w:pPr>
            <w:r w:rsidRPr="004F32CF">
              <w:rPr>
                <w:rFonts w:ascii="Arial Narrow" w:hAnsi="Arial Narrow"/>
                <w:b/>
                <w:szCs w:val="24"/>
                <w:u w:val="single"/>
              </w:rPr>
              <w:t>Monday</w:t>
            </w:r>
            <w:r w:rsidR="00780DAD" w:rsidRPr="004F32CF">
              <w:rPr>
                <w:rFonts w:ascii="Arial Narrow" w:hAnsi="Arial Narrow"/>
                <w:b/>
                <w:szCs w:val="24"/>
                <w:u w:val="single"/>
              </w:rPr>
              <w:t>: Modes of Decay</w:t>
            </w:r>
            <w:r w:rsidRPr="004F32CF">
              <w:rPr>
                <w:rFonts w:ascii="Arial Narrow" w:hAnsi="Arial Narrow"/>
                <w:b/>
                <w:szCs w:val="24"/>
                <w:u w:val="single"/>
              </w:rPr>
              <w:t xml:space="preserve">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7"/>
              <w:gridCol w:w="5125"/>
            </w:tblGrid>
            <w:tr w:rsidR="00780DAD">
              <w:tc>
                <w:tcPr>
                  <w:tcW w:w="5411" w:type="dxa"/>
                  <w:hideMark/>
                </w:tcPr>
                <w:p w:rsidR="00780DAD" w:rsidRDefault="00780DAD">
                  <w:pPr>
                    <w:rPr>
                      <w:rFonts w:ascii="Arial Narrow" w:hAnsi="Arial Narrow" w:cs="Verdana"/>
                    </w:rPr>
                  </w:pPr>
                  <w:r>
                    <w:rPr>
                      <w:rFonts w:ascii="Arial Narrow" w:hAnsi="Arial Narrow" w:cs="Verdana"/>
                    </w:rPr>
                    <w:t>Sketch a graph of N against Z for stable nuclei.</w:t>
                  </w:r>
                </w:p>
                <w:p w:rsidR="00780DAD" w:rsidRDefault="00780DAD">
                  <w:pPr>
                    <w:tabs>
                      <w:tab w:val="left" w:pos="1192"/>
                    </w:tabs>
                    <w:spacing w:before="60"/>
                    <w:rPr>
                      <w:rFonts w:ascii="Arial Narrow" w:hAnsi="Arial Narrow" w:cs="Verdana"/>
                    </w:rPr>
                  </w:pPr>
                  <w:r>
                    <w:rPr>
                      <w:rFonts w:ascii="Arial Narrow" w:hAnsi="Arial Narrow" w:cs="Verdana"/>
                    </w:rPr>
                    <w:t xml:space="preserve">Label where:  </w:t>
                  </w:r>
                  <w:r>
                    <w:rPr>
                      <w:rFonts w:ascii="Arial Narrow" w:hAnsi="Arial Narrow" w:cs="Verdana"/>
                    </w:rPr>
                    <w:tab/>
                    <w:t>1) alpha emitters are found.</w:t>
                  </w:r>
                </w:p>
                <w:p w:rsidR="00780DAD" w:rsidRDefault="00780DAD">
                  <w:pPr>
                    <w:tabs>
                      <w:tab w:val="left" w:pos="1192"/>
                    </w:tabs>
                    <w:spacing w:before="60"/>
                    <w:rPr>
                      <w:rFonts w:ascii="Arial Narrow" w:hAnsi="Arial Narrow" w:cs="Verdana"/>
                    </w:rPr>
                  </w:pPr>
                  <w:r>
                    <w:rPr>
                      <w:rFonts w:ascii="Arial Narrow" w:hAnsi="Arial Narrow" w:cs="Verdana"/>
                    </w:rPr>
                    <w:tab/>
                    <w:t>2) beta-minus emitters are found.</w:t>
                  </w:r>
                </w:p>
                <w:p w:rsidR="00780DAD" w:rsidRDefault="00780DAD">
                  <w:pPr>
                    <w:tabs>
                      <w:tab w:val="left" w:pos="1192"/>
                    </w:tabs>
                    <w:spacing w:before="60"/>
                    <w:rPr>
                      <w:rFonts w:ascii="Arial Narrow" w:hAnsi="Arial Narrow" w:cs="Verdana"/>
                    </w:rPr>
                  </w:pPr>
                  <w:r>
                    <w:rPr>
                      <w:rFonts w:ascii="Arial Narrow" w:hAnsi="Arial Narrow" w:cs="Verdana"/>
                    </w:rPr>
                    <w:tab/>
                    <w:t>3) beta-plus emitters are found.</w:t>
                  </w:r>
                </w:p>
                <w:p w:rsidR="00780DAD" w:rsidRDefault="00780DAD">
                  <w:pPr>
                    <w:spacing w:before="120"/>
                    <w:rPr>
                      <w:rFonts w:ascii="Arial Narrow" w:hAnsi="Arial Narrow" w:cs="Verdana"/>
                    </w:rPr>
                  </w:pPr>
                  <w:r>
                    <w:rPr>
                      <w:rFonts w:ascii="Arial Narrow" w:hAnsi="Arial Narrow" w:cs="Verdana"/>
                    </w:rPr>
                    <w:t>Explain why there is this imbalance between proton and neutron numbers by referring to the forces that operate within the nucleus. Your explanation should include the range of the forces and which particles are affected by the forces.</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p w:rsidR="00780DAD" w:rsidRDefault="00780DAD">
                  <w:pPr>
                    <w:spacing w:before="200"/>
                    <w:rPr>
                      <w:rFonts w:ascii="Arial Narrow" w:hAnsi="Arial Narrow" w:cs="Verdana"/>
                    </w:rPr>
                  </w:pPr>
                  <w:r>
                    <w:rPr>
                      <w:rFonts w:ascii="Arial Narrow" w:hAnsi="Arial Narrow" w:cs="Verdana"/>
                    </w:rPr>
                    <w:t>…………………………………………………………………………...</w:t>
                  </w:r>
                </w:p>
              </w:tc>
              <w:tc>
                <w:tcPr>
                  <w:tcW w:w="5125" w:type="dxa"/>
                  <w:hideMark/>
                </w:tcPr>
                <w:p w:rsidR="00780DAD" w:rsidRDefault="00780DAD">
                  <w:pPr>
                    <w:spacing w:before="120"/>
                    <w:jc w:val="right"/>
                    <w:rPr>
                      <w:rFonts w:ascii="Arial Narrow" w:hAnsi="Arial Narrow" w:cs="Verdana"/>
                    </w:rPr>
                  </w:pPr>
                  <w:r>
                    <w:object w:dxaOrig="4785" w:dyaOrig="7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4pt;height:362.8pt" o:ole="">
                        <v:imagedata r:id="rId9" o:title=""/>
                      </v:shape>
                      <o:OLEObject Type="Embed" ProgID="PBrush" ShapeID="_x0000_i1025" DrawAspect="Content" ObjectID="_1628536168" r:id="rId10"/>
                    </w:object>
                  </w:r>
                </w:p>
              </w:tc>
            </w:tr>
          </w:tbl>
          <w:p w:rsidR="00780DAD" w:rsidRDefault="00780DAD">
            <w:pPr>
              <w:spacing w:before="200"/>
              <w:ind w:left="29"/>
              <w:rPr>
                <w:i/>
                <w:color w:val="000000" w:themeColor="text1"/>
                <w:sz w:val="24"/>
                <w:szCs w:val="24"/>
              </w:rPr>
            </w:pPr>
            <w:r>
              <w:rPr>
                <w:rFonts w:ascii="Arial Narrow" w:hAnsi="Arial Narrow" w:cs="HelveticaNeue-Light"/>
                <w:color w:val="000000" w:themeColor="text1"/>
                <w:szCs w:val="20"/>
              </w:rPr>
              <w:t xml:space="preserve"> ………………………………………………………………………..…….………………………………………………………………………..</w:t>
            </w:r>
          </w:p>
          <w:p w:rsidR="00780DAD" w:rsidRDefault="00780DAD">
            <w:pPr>
              <w:spacing w:before="200"/>
              <w:ind w:left="29"/>
              <w:rPr>
                <w:rFonts w:ascii="Arial Narrow" w:hAnsi="Arial Narrow" w:cs="HelveticaNeue-Light"/>
                <w:color w:val="000000" w:themeColor="text1"/>
                <w:szCs w:val="20"/>
              </w:rPr>
            </w:pPr>
            <w:r>
              <w:rPr>
                <w:rFonts w:ascii="Arial Narrow" w:hAnsi="Arial Narrow" w:cs="HelveticaNeue-Light"/>
                <w:color w:val="000000" w:themeColor="text1"/>
                <w:szCs w:val="20"/>
              </w:rPr>
              <w:t xml:space="preserve"> ……………………………………………………………………..……….………………………………………………………………………..</w:t>
            </w:r>
          </w:p>
          <w:p w:rsidR="00780DAD" w:rsidRDefault="00780DAD">
            <w:pPr>
              <w:spacing w:before="120"/>
              <w:rPr>
                <w:rFonts w:ascii="Arial Narrow" w:hAnsi="Arial Narrow"/>
                <w:szCs w:val="24"/>
              </w:rPr>
            </w:pPr>
            <w:r>
              <w:rPr>
                <w:rFonts w:ascii="Arial Narrow" w:hAnsi="Arial Narrow"/>
                <w:szCs w:val="24"/>
              </w:rPr>
              <w:t xml:space="preserve">Complete this nuclear equation showing </w:t>
            </w:r>
            <w:r>
              <w:rPr>
                <w:rFonts w:ascii="Arial Narrow" w:hAnsi="Arial Narrow"/>
                <w:b/>
                <w:szCs w:val="24"/>
              </w:rPr>
              <w:t>alpha</w:t>
            </w:r>
            <w:r>
              <w:rPr>
                <w:rFonts w:ascii="Arial Narrow" w:hAnsi="Arial Narrow"/>
                <w:szCs w:val="24"/>
              </w:rPr>
              <w:t xml:space="preserve"> decay.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4190"/>
            </w:tblGrid>
            <w:tr w:rsidR="00780DAD">
              <w:tc>
                <w:tcPr>
                  <w:tcW w:w="6266" w:type="dxa"/>
                  <w:vAlign w:val="center"/>
                  <w:hideMark/>
                </w:tcPr>
                <w:p w:rsidR="00780DAD" w:rsidRDefault="005A4634">
                  <w:pPr>
                    <w:jc w:val="both"/>
                    <w:rPr>
                      <w:rFonts w:ascii="Arial" w:hAnsi="Arial" w:cs="Arial"/>
                    </w:rPr>
                  </w:pPr>
                  <m:oMathPara>
                    <m:oMathParaPr>
                      <m:jc m:val="left"/>
                    </m:oMathParaPr>
                    <m:oMath>
                      <m:sPre>
                        <m:sPrePr>
                          <m:ctrlPr>
                            <w:rPr>
                              <w:rFonts w:ascii="Cambria Math" w:hAnsi="Cambria Math" w:cs="Arial"/>
                              <w:i/>
                              <w:sz w:val="56"/>
                              <w:szCs w:val="56"/>
                            </w:rPr>
                          </m:ctrlPr>
                        </m:sPrePr>
                        <m:sub>
                          <m:r>
                            <w:rPr>
                              <w:rFonts w:ascii="Cambria Math" w:hAnsi="Cambria Math" w:cs="Arial"/>
                              <w:sz w:val="56"/>
                            </w:rPr>
                            <m:t>Z</m:t>
                          </m:r>
                        </m:sub>
                        <m:sup>
                          <m:r>
                            <w:rPr>
                              <w:rFonts w:ascii="Cambria Math" w:hAnsi="Cambria Math" w:cs="Arial"/>
                              <w:sz w:val="56"/>
                            </w:rPr>
                            <m:t>A</m:t>
                          </m:r>
                        </m:sup>
                        <m:e>
                          <m:r>
                            <w:rPr>
                              <w:rFonts w:ascii="Cambria Math" w:hAnsi="Cambria Math" w:cs="Arial"/>
                              <w:sz w:val="56"/>
                            </w:rPr>
                            <m:t>X→         Y +       α</m:t>
                          </m:r>
                        </m:e>
                      </m:sPre>
                    </m:oMath>
                  </m:oMathPara>
                </w:p>
              </w:tc>
              <w:tc>
                <w:tcPr>
                  <w:tcW w:w="4190" w:type="dxa"/>
                  <w:hideMark/>
                </w:tcPr>
                <w:p w:rsidR="00780DAD" w:rsidRDefault="00780DAD">
                  <w:pPr>
                    <w:tabs>
                      <w:tab w:val="left" w:pos="2585"/>
                    </w:tabs>
                    <w:spacing w:before="200"/>
                    <w:rPr>
                      <w:rFonts w:ascii="Arial Narrow" w:hAnsi="Arial Narrow" w:cs="Arial"/>
                    </w:rPr>
                  </w:pPr>
                  <w:r>
                    <w:rPr>
                      <w:rFonts w:ascii="Arial Narrow" w:hAnsi="Arial Narrow" w:cs="Arial"/>
                    </w:rPr>
                    <w:t xml:space="preserve">Change to the number of protons </w:t>
                  </w:r>
                  <w:r>
                    <w:rPr>
                      <w:rFonts w:ascii="Arial Narrow" w:hAnsi="Arial Narrow" w:cs="Arial"/>
                    </w:rPr>
                    <w:tab/>
                    <w:t>….…….…</w:t>
                  </w:r>
                </w:p>
                <w:p w:rsidR="00780DAD" w:rsidRDefault="00780DAD">
                  <w:pPr>
                    <w:tabs>
                      <w:tab w:val="left" w:pos="2585"/>
                    </w:tabs>
                    <w:spacing w:before="200"/>
                    <w:rPr>
                      <w:rFonts w:ascii="Arial" w:hAnsi="Arial" w:cs="Arial"/>
                    </w:rPr>
                  </w:pPr>
                  <w:r>
                    <w:rPr>
                      <w:rFonts w:ascii="Arial Narrow" w:hAnsi="Arial Narrow" w:cs="Arial"/>
                    </w:rPr>
                    <w:t xml:space="preserve">Change to the number of neutrons </w:t>
                  </w:r>
                  <w:r>
                    <w:rPr>
                      <w:rFonts w:ascii="Arial Narrow" w:hAnsi="Arial Narrow" w:cs="Arial"/>
                    </w:rPr>
                    <w:tab/>
                    <w:t>……….….</w:t>
                  </w:r>
                </w:p>
              </w:tc>
            </w:tr>
          </w:tbl>
          <w:p w:rsidR="00780DAD" w:rsidRDefault="00780DAD">
            <w:pPr>
              <w:spacing w:before="120"/>
              <w:rPr>
                <w:rFonts w:ascii="Arial Narrow" w:hAnsi="Arial Narrow"/>
                <w:szCs w:val="24"/>
              </w:rPr>
            </w:pPr>
            <w:r>
              <w:rPr>
                <w:rFonts w:ascii="Arial Narrow" w:hAnsi="Arial Narrow"/>
                <w:szCs w:val="24"/>
              </w:rPr>
              <w:t xml:space="preserve">Complete this nuclear equation showing </w:t>
            </w:r>
            <w:r>
              <w:rPr>
                <w:rFonts w:ascii="Arial Narrow" w:hAnsi="Arial Narrow"/>
                <w:b/>
                <w:szCs w:val="24"/>
              </w:rPr>
              <w:t>beta-minus</w:t>
            </w:r>
            <w:r>
              <w:rPr>
                <w:rFonts w:ascii="Arial Narrow" w:hAnsi="Arial Narrow"/>
                <w:szCs w:val="24"/>
              </w:rPr>
              <w:t xml:space="preserve"> decay.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4190"/>
            </w:tblGrid>
            <w:tr w:rsidR="00780DAD">
              <w:tc>
                <w:tcPr>
                  <w:tcW w:w="6266" w:type="dxa"/>
                  <w:vAlign w:val="center"/>
                  <w:hideMark/>
                </w:tcPr>
                <w:p w:rsidR="00780DAD" w:rsidRDefault="005A4634">
                  <w:pPr>
                    <w:jc w:val="both"/>
                    <w:rPr>
                      <w:rFonts w:ascii="Arial" w:hAnsi="Arial" w:cs="Arial"/>
                    </w:rPr>
                  </w:pPr>
                  <m:oMathPara>
                    <m:oMathParaPr>
                      <m:jc m:val="left"/>
                    </m:oMathParaPr>
                    <m:oMath>
                      <m:sPre>
                        <m:sPrePr>
                          <m:ctrlPr>
                            <w:rPr>
                              <w:rFonts w:ascii="Cambria Math" w:hAnsi="Cambria Math" w:cs="Arial"/>
                              <w:i/>
                              <w:sz w:val="56"/>
                              <w:szCs w:val="56"/>
                            </w:rPr>
                          </m:ctrlPr>
                        </m:sPrePr>
                        <m:sub>
                          <m:r>
                            <w:rPr>
                              <w:rFonts w:ascii="Cambria Math" w:hAnsi="Cambria Math" w:cs="Arial"/>
                              <w:sz w:val="56"/>
                            </w:rPr>
                            <m:t>Z</m:t>
                          </m:r>
                        </m:sub>
                        <m:sup>
                          <m:r>
                            <w:rPr>
                              <w:rFonts w:ascii="Cambria Math" w:hAnsi="Cambria Math" w:cs="Arial"/>
                              <w:sz w:val="56"/>
                            </w:rPr>
                            <m:t>A</m:t>
                          </m:r>
                        </m:sup>
                        <m:e>
                          <m:r>
                            <w:rPr>
                              <w:rFonts w:ascii="Cambria Math" w:hAnsi="Cambria Math" w:cs="Arial"/>
                              <w:sz w:val="56"/>
                            </w:rPr>
                            <m:t>X→         Y +</m:t>
                          </m:r>
                          <m:sSup>
                            <m:sSupPr>
                              <m:ctrlPr>
                                <w:rPr>
                                  <w:rFonts w:ascii="Cambria Math" w:hAnsi="Cambria Math" w:cs="Arial"/>
                                  <w:i/>
                                  <w:sz w:val="56"/>
                                  <w:szCs w:val="56"/>
                                </w:rPr>
                              </m:ctrlPr>
                            </m:sSupPr>
                            <m:e>
                              <m:sPre>
                                <m:sPrePr>
                                  <m:ctrlPr>
                                    <w:rPr>
                                      <w:rFonts w:ascii="Cambria Math" w:hAnsi="Cambria Math" w:cs="Arial"/>
                                      <w:i/>
                                      <w:sz w:val="56"/>
                                      <w:szCs w:val="56"/>
                                    </w:rPr>
                                  </m:ctrlPr>
                                </m:sPrePr>
                                <m:sub>
                                  <m:r>
                                    <w:rPr>
                                      <w:rFonts w:ascii="Cambria Math" w:hAnsi="Cambria Math" w:cs="Arial"/>
                                      <w:sz w:val="56"/>
                                    </w:rPr>
                                    <m:t>-1</m:t>
                                  </m:r>
                                </m:sub>
                                <m:sup>
                                  <m:r>
                                    <w:rPr>
                                      <w:rFonts w:ascii="Cambria Math" w:hAnsi="Cambria Math" w:cs="Arial"/>
                                      <w:sz w:val="56"/>
                                    </w:rPr>
                                    <m:t>0</m:t>
                                  </m:r>
                                </m:sup>
                                <m:e>
                                  <m:r>
                                    <w:rPr>
                                      <w:rFonts w:ascii="Cambria Math" w:hAnsi="Cambria Math" w:cs="Arial"/>
                                      <w:sz w:val="56"/>
                                    </w:rPr>
                                    <m:t>β</m:t>
                                  </m:r>
                                </m:e>
                              </m:sPre>
                            </m:e>
                            <m:sup>
                              <m:r>
                                <w:rPr>
                                  <w:rFonts w:ascii="Cambria Math" w:hAnsi="Cambria Math" w:cs="Arial"/>
                                  <w:sz w:val="56"/>
                                </w:rPr>
                                <m:t>-</m:t>
                              </m:r>
                            </m:sup>
                          </m:sSup>
                        </m:e>
                      </m:sPre>
                    </m:oMath>
                  </m:oMathPara>
                </w:p>
              </w:tc>
              <w:tc>
                <w:tcPr>
                  <w:tcW w:w="4190" w:type="dxa"/>
                  <w:hideMark/>
                </w:tcPr>
                <w:p w:rsidR="00780DAD" w:rsidRDefault="00780DAD">
                  <w:pPr>
                    <w:tabs>
                      <w:tab w:val="left" w:pos="2585"/>
                    </w:tabs>
                    <w:spacing w:before="200"/>
                    <w:rPr>
                      <w:rFonts w:ascii="Arial Narrow" w:hAnsi="Arial Narrow" w:cs="Arial"/>
                    </w:rPr>
                  </w:pPr>
                  <w:r>
                    <w:rPr>
                      <w:rFonts w:ascii="Arial Narrow" w:hAnsi="Arial Narrow" w:cs="Arial"/>
                    </w:rPr>
                    <w:t xml:space="preserve">Change to the number of protons </w:t>
                  </w:r>
                  <w:r>
                    <w:rPr>
                      <w:rFonts w:ascii="Arial Narrow" w:hAnsi="Arial Narrow" w:cs="Arial"/>
                    </w:rPr>
                    <w:tab/>
                    <w:t>….…….…</w:t>
                  </w:r>
                </w:p>
                <w:p w:rsidR="00780DAD" w:rsidRDefault="00780DAD">
                  <w:pPr>
                    <w:tabs>
                      <w:tab w:val="left" w:pos="2585"/>
                    </w:tabs>
                    <w:spacing w:before="200"/>
                    <w:rPr>
                      <w:rFonts w:ascii="Arial" w:hAnsi="Arial" w:cs="Arial"/>
                    </w:rPr>
                  </w:pPr>
                  <w:r>
                    <w:rPr>
                      <w:rFonts w:ascii="Arial Narrow" w:hAnsi="Arial Narrow" w:cs="Arial"/>
                    </w:rPr>
                    <w:t xml:space="preserve">Change to the number of neutrons </w:t>
                  </w:r>
                  <w:r>
                    <w:rPr>
                      <w:rFonts w:ascii="Arial Narrow" w:hAnsi="Arial Narrow" w:cs="Arial"/>
                    </w:rPr>
                    <w:tab/>
                    <w:t>……….….</w:t>
                  </w:r>
                </w:p>
              </w:tc>
            </w:tr>
          </w:tbl>
          <w:p w:rsidR="00780DAD" w:rsidRDefault="00780DAD">
            <w:pPr>
              <w:spacing w:before="120"/>
              <w:rPr>
                <w:rFonts w:ascii="Arial Narrow" w:hAnsi="Arial Narrow"/>
                <w:szCs w:val="24"/>
              </w:rPr>
            </w:pPr>
            <w:r>
              <w:rPr>
                <w:rFonts w:ascii="Arial Narrow" w:hAnsi="Arial Narrow"/>
                <w:szCs w:val="24"/>
              </w:rPr>
              <w:t xml:space="preserve">Complete this nuclear equation showing </w:t>
            </w:r>
            <w:r>
              <w:rPr>
                <w:rFonts w:ascii="Arial Narrow" w:hAnsi="Arial Narrow"/>
                <w:b/>
                <w:szCs w:val="24"/>
              </w:rPr>
              <w:t>beta-plus</w:t>
            </w:r>
            <w:r>
              <w:rPr>
                <w:rFonts w:ascii="Arial Narrow" w:hAnsi="Arial Narrow"/>
                <w:szCs w:val="24"/>
              </w:rPr>
              <w:t xml:space="preserve"> decay.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4190"/>
            </w:tblGrid>
            <w:tr w:rsidR="00780DAD">
              <w:tc>
                <w:tcPr>
                  <w:tcW w:w="6266" w:type="dxa"/>
                  <w:vAlign w:val="center"/>
                  <w:hideMark/>
                </w:tcPr>
                <w:p w:rsidR="00780DAD" w:rsidRDefault="005A4634">
                  <w:pPr>
                    <w:jc w:val="both"/>
                    <w:rPr>
                      <w:rFonts w:ascii="Arial" w:hAnsi="Arial" w:cs="Arial"/>
                    </w:rPr>
                  </w:pPr>
                  <m:oMathPara>
                    <m:oMathParaPr>
                      <m:jc m:val="left"/>
                    </m:oMathParaPr>
                    <m:oMath>
                      <m:sPre>
                        <m:sPrePr>
                          <m:ctrlPr>
                            <w:rPr>
                              <w:rFonts w:ascii="Cambria Math" w:hAnsi="Cambria Math" w:cs="Arial"/>
                              <w:i/>
                              <w:sz w:val="56"/>
                              <w:szCs w:val="56"/>
                            </w:rPr>
                          </m:ctrlPr>
                        </m:sPrePr>
                        <m:sub>
                          <m:r>
                            <w:rPr>
                              <w:rFonts w:ascii="Cambria Math" w:hAnsi="Cambria Math" w:cs="Arial"/>
                              <w:sz w:val="56"/>
                            </w:rPr>
                            <m:t>Z</m:t>
                          </m:r>
                        </m:sub>
                        <m:sup>
                          <m:r>
                            <w:rPr>
                              <w:rFonts w:ascii="Cambria Math" w:hAnsi="Cambria Math" w:cs="Arial"/>
                              <w:sz w:val="56"/>
                            </w:rPr>
                            <m:t>A</m:t>
                          </m:r>
                        </m:sup>
                        <m:e>
                          <m:r>
                            <w:rPr>
                              <w:rFonts w:ascii="Cambria Math" w:hAnsi="Cambria Math" w:cs="Arial"/>
                              <w:sz w:val="56"/>
                            </w:rPr>
                            <m:t>X→         Y +</m:t>
                          </m:r>
                          <m:sSup>
                            <m:sSupPr>
                              <m:ctrlPr>
                                <w:rPr>
                                  <w:rFonts w:ascii="Cambria Math" w:hAnsi="Cambria Math" w:cs="Arial"/>
                                  <w:i/>
                                  <w:sz w:val="56"/>
                                  <w:szCs w:val="56"/>
                                </w:rPr>
                              </m:ctrlPr>
                            </m:sSupPr>
                            <m:e>
                              <m:sPre>
                                <m:sPrePr>
                                  <m:ctrlPr>
                                    <w:rPr>
                                      <w:rFonts w:ascii="Cambria Math" w:hAnsi="Cambria Math" w:cs="Arial"/>
                                      <w:i/>
                                      <w:sz w:val="56"/>
                                      <w:szCs w:val="56"/>
                                    </w:rPr>
                                  </m:ctrlPr>
                                </m:sPrePr>
                                <m:sub>
                                  <m:r>
                                    <w:rPr>
                                      <w:rFonts w:ascii="Cambria Math" w:hAnsi="Cambria Math" w:cs="Arial"/>
                                      <w:sz w:val="56"/>
                                    </w:rPr>
                                    <m:t>+1</m:t>
                                  </m:r>
                                </m:sub>
                                <m:sup>
                                  <m:r>
                                    <w:rPr>
                                      <w:rFonts w:ascii="Cambria Math" w:hAnsi="Cambria Math" w:cs="Arial"/>
                                      <w:sz w:val="56"/>
                                    </w:rPr>
                                    <m:t>0</m:t>
                                  </m:r>
                                </m:sup>
                                <m:e>
                                  <m:r>
                                    <w:rPr>
                                      <w:rFonts w:ascii="Cambria Math" w:hAnsi="Cambria Math" w:cs="Arial"/>
                                      <w:sz w:val="56"/>
                                    </w:rPr>
                                    <m:t>β</m:t>
                                  </m:r>
                                </m:e>
                              </m:sPre>
                            </m:e>
                            <m:sup>
                              <m:r>
                                <w:rPr>
                                  <w:rFonts w:ascii="Cambria Math" w:hAnsi="Cambria Math" w:cs="Arial"/>
                                  <w:sz w:val="56"/>
                                </w:rPr>
                                <m:t>+</m:t>
                              </m:r>
                            </m:sup>
                          </m:sSup>
                        </m:e>
                      </m:sPre>
                    </m:oMath>
                  </m:oMathPara>
                </w:p>
              </w:tc>
              <w:tc>
                <w:tcPr>
                  <w:tcW w:w="4190" w:type="dxa"/>
                  <w:hideMark/>
                </w:tcPr>
                <w:p w:rsidR="00780DAD" w:rsidRDefault="00780DAD">
                  <w:pPr>
                    <w:tabs>
                      <w:tab w:val="left" w:pos="2585"/>
                    </w:tabs>
                    <w:spacing w:before="200"/>
                    <w:rPr>
                      <w:rFonts w:ascii="Arial Narrow" w:hAnsi="Arial Narrow" w:cs="Arial"/>
                    </w:rPr>
                  </w:pPr>
                  <w:r>
                    <w:rPr>
                      <w:rFonts w:ascii="Arial Narrow" w:hAnsi="Arial Narrow" w:cs="Arial"/>
                    </w:rPr>
                    <w:t xml:space="preserve">Change to the number of protons </w:t>
                  </w:r>
                  <w:r>
                    <w:rPr>
                      <w:rFonts w:ascii="Arial Narrow" w:hAnsi="Arial Narrow" w:cs="Arial"/>
                    </w:rPr>
                    <w:tab/>
                    <w:t>….…….…</w:t>
                  </w:r>
                </w:p>
                <w:p w:rsidR="00780DAD" w:rsidRDefault="00780DAD">
                  <w:pPr>
                    <w:tabs>
                      <w:tab w:val="left" w:pos="2585"/>
                    </w:tabs>
                    <w:spacing w:before="200"/>
                    <w:rPr>
                      <w:rFonts w:ascii="Arial" w:hAnsi="Arial" w:cs="Arial"/>
                    </w:rPr>
                  </w:pPr>
                  <w:r>
                    <w:rPr>
                      <w:rFonts w:ascii="Arial Narrow" w:hAnsi="Arial Narrow" w:cs="Arial"/>
                    </w:rPr>
                    <w:t xml:space="preserve">Change to the number of neutrons </w:t>
                  </w:r>
                  <w:r>
                    <w:rPr>
                      <w:rFonts w:ascii="Arial Narrow" w:hAnsi="Arial Narrow" w:cs="Arial"/>
                    </w:rPr>
                    <w:tab/>
                    <w:t>……….….</w:t>
                  </w:r>
                </w:p>
              </w:tc>
            </w:tr>
          </w:tbl>
          <w:p w:rsidR="00780DAD" w:rsidRDefault="00780DAD">
            <w:pPr>
              <w:spacing w:before="120"/>
              <w:rPr>
                <w:rFonts w:ascii="Arial Narrow" w:hAnsi="Arial Narrow"/>
                <w:szCs w:val="24"/>
              </w:rPr>
            </w:pPr>
            <w:r>
              <w:rPr>
                <w:rFonts w:ascii="Arial Narrow" w:hAnsi="Arial Narrow"/>
                <w:szCs w:val="24"/>
              </w:rPr>
              <w:t xml:space="preserve">Complete this nuclear equation showing </w:t>
            </w:r>
            <w:r>
              <w:rPr>
                <w:rFonts w:ascii="Arial Narrow" w:hAnsi="Arial Narrow"/>
                <w:b/>
                <w:szCs w:val="24"/>
              </w:rPr>
              <w:t>gamma</w:t>
            </w:r>
            <w:r>
              <w:rPr>
                <w:rFonts w:ascii="Arial Narrow" w:hAnsi="Arial Narrow"/>
                <w:szCs w:val="24"/>
              </w:rPr>
              <w:t xml:space="preserve"> emission.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4190"/>
            </w:tblGrid>
            <w:tr w:rsidR="00780DAD">
              <w:tc>
                <w:tcPr>
                  <w:tcW w:w="6266" w:type="dxa"/>
                  <w:vAlign w:val="center"/>
                  <w:hideMark/>
                </w:tcPr>
                <w:p w:rsidR="00780DAD" w:rsidRDefault="005A4634">
                  <w:pPr>
                    <w:jc w:val="both"/>
                    <w:rPr>
                      <w:rFonts w:ascii="Arial" w:hAnsi="Arial" w:cs="Arial"/>
                    </w:rPr>
                  </w:pPr>
                  <m:oMathPara>
                    <m:oMathParaPr>
                      <m:jc m:val="left"/>
                    </m:oMathParaPr>
                    <m:oMath>
                      <m:sPre>
                        <m:sPrePr>
                          <m:ctrlPr>
                            <w:rPr>
                              <w:rFonts w:ascii="Cambria Math" w:hAnsi="Cambria Math" w:cs="Arial"/>
                              <w:i/>
                              <w:sz w:val="56"/>
                              <w:szCs w:val="56"/>
                            </w:rPr>
                          </m:ctrlPr>
                        </m:sPrePr>
                        <m:sub>
                          <m:r>
                            <w:rPr>
                              <w:rFonts w:ascii="Cambria Math" w:hAnsi="Cambria Math" w:cs="Arial"/>
                              <w:sz w:val="56"/>
                            </w:rPr>
                            <m:t>Z</m:t>
                          </m:r>
                        </m:sub>
                        <m:sup>
                          <m:r>
                            <w:rPr>
                              <w:rFonts w:ascii="Cambria Math" w:hAnsi="Cambria Math" w:cs="Arial"/>
                              <w:sz w:val="56"/>
                            </w:rPr>
                            <m:t>A</m:t>
                          </m:r>
                        </m:sup>
                        <m:e>
                          <m:r>
                            <w:rPr>
                              <w:rFonts w:ascii="Cambria Math" w:hAnsi="Cambria Math" w:cs="Arial"/>
                              <w:sz w:val="56"/>
                            </w:rPr>
                            <m:t xml:space="preserve">X→              + γ </m:t>
                          </m:r>
                        </m:e>
                      </m:sPre>
                    </m:oMath>
                  </m:oMathPara>
                </w:p>
              </w:tc>
              <w:tc>
                <w:tcPr>
                  <w:tcW w:w="4190" w:type="dxa"/>
                  <w:hideMark/>
                </w:tcPr>
                <w:p w:rsidR="00780DAD" w:rsidRDefault="00780DAD">
                  <w:pPr>
                    <w:tabs>
                      <w:tab w:val="left" w:pos="2585"/>
                    </w:tabs>
                    <w:spacing w:before="200"/>
                    <w:rPr>
                      <w:rFonts w:ascii="Arial Narrow" w:hAnsi="Arial Narrow" w:cs="Arial"/>
                    </w:rPr>
                  </w:pPr>
                  <w:r>
                    <w:rPr>
                      <w:rFonts w:ascii="Arial Narrow" w:hAnsi="Arial Narrow" w:cs="Arial"/>
                    </w:rPr>
                    <w:t xml:space="preserve">Change to the number of protons </w:t>
                  </w:r>
                  <w:r>
                    <w:rPr>
                      <w:rFonts w:ascii="Arial Narrow" w:hAnsi="Arial Narrow" w:cs="Arial"/>
                    </w:rPr>
                    <w:tab/>
                    <w:t>….…….…</w:t>
                  </w:r>
                </w:p>
                <w:p w:rsidR="00780DAD" w:rsidRDefault="00780DAD">
                  <w:pPr>
                    <w:tabs>
                      <w:tab w:val="left" w:pos="2585"/>
                    </w:tabs>
                    <w:spacing w:before="200"/>
                    <w:rPr>
                      <w:rFonts w:ascii="Arial" w:hAnsi="Arial" w:cs="Arial"/>
                    </w:rPr>
                  </w:pPr>
                  <w:r>
                    <w:rPr>
                      <w:rFonts w:ascii="Arial Narrow" w:hAnsi="Arial Narrow" w:cs="Arial"/>
                    </w:rPr>
                    <w:t xml:space="preserve">Change to the number of neutrons </w:t>
                  </w:r>
                  <w:r>
                    <w:rPr>
                      <w:rFonts w:ascii="Arial Narrow" w:hAnsi="Arial Narrow" w:cs="Arial"/>
                    </w:rPr>
                    <w:tab/>
                    <w:t>……….….</w:t>
                  </w:r>
                </w:p>
              </w:tc>
            </w:tr>
          </w:tbl>
          <w:p w:rsidR="00780DAD" w:rsidRDefault="00780DAD">
            <w:pPr>
              <w:tabs>
                <w:tab w:val="left" w:pos="3727"/>
              </w:tabs>
              <w:spacing w:before="120"/>
              <w:rPr>
                <w:rFonts w:ascii="Arial Narrow" w:hAnsi="Arial Narrow"/>
                <w:szCs w:val="24"/>
              </w:rPr>
            </w:pPr>
            <w:r>
              <w:rPr>
                <w:rFonts w:ascii="Arial Narrow" w:hAnsi="Arial Narrow"/>
                <w:szCs w:val="24"/>
              </w:rPr>
              <w:t xml:space="preserve">Complete this nuclear equation showing </w:t>
            </w:r>
            <w:r>
              <w:rPr>
                <w:rFonts w:ascii="Arial Narrow" w:hAnsi="Arial Narrow"/>
                <w:b/>
                <w:szCs w:val="24"/>
              </w:rPr>
              <w:t>electron-capture</w:t>
            </w:r>
            <w:r>
              <w:rPr>
                <w:rFonts w:ascii="Arial Narrow" w:hAnsi="Arial Narrow"/>
                <w:szCs w:val="24"/>
              </w:rPr>
              <w:t xml:space="preserve"> decay.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6"/>
              <w:gridCol w:w="4190"/>
            </w:tblGrid>
            <w:tr w:rsidR="00780DAD">
              <w:tc>
                <w:tcPr>
                  <w:tcW w:w="6266" w:type="dxa"/>
                  <w:vAlign w:val="center"/>
                  <w:hideMark/>
                </w:tcPr>
                <w:p w:rsidR="00780DAD" w:rsidRDefault="005A4634">
                  <w:pPr>
                    <w:jc w:val="both"/>
                    <w:rPr>
                      <w:rFonts w:ascii="Arial" w:hAnsi="Arial" w:cs="Arial"/>
                    </w:rPr>
                  </w:pPr>
                  <m:oMathPara>
                    <m:oMathParaPr>
                      <m:jc m:val="left"/>
                    </m:oMathParaPr>
                    <m:oMath>
                      <m:sPre>
                        <m:sPrePr>
                          <m:ctrlPr>
                            <w:rPr>
                              <w:rFonts w:ascii="Cambria Math" w:hAnsi="Cambria Math" w:cs="Arial"/>
                              <w:i/>
                              <w:sz w:val="56"/>
                              <w:szCs w:val="56"/>
                            </w:rPr>
                          </m:ctrlPr>
                        </m:sPrePr>
                        <m:sub>
                          <m:r>
                            <w:rPr>
                              <w:rFonts w:ascii="Cambria Math" w:hAnsi="Cambria Math" w:cs="Arial"/>
                              <w:sz w:val="56"/>
                            </w:rPr>
                            <m:t>Z</m:t>
                          </m:r>
                        </m:sub>
                        <m:sup>
                          <m:r>
                            <w:rPr>
                              <w:rFonts w:ascii="Cambria Math" w:hAnsi="Cambria Math" w:cs="Arial"/>
                              <w:sz w:val="56"/>
                            </w:rPr>
                            <m:t>A</m:t>
                          </m:r>
                        </m:sup>
                        <m:e>
                          <m:r>
                            <w:rPr>
                              <w:rFonts w:ascii="Cambria Math" w:hAnsi="Cambria Math" w:cs="Arial"/>
                              <w:sz w:val="56"/>
                            </w:rPr>
                            <m:t>X+</m:t>
                          </m:r>
                          <m:sSup>
                            <m:sSupPr>
                              <m:ctrlPr>
                                <w:rPr>
                                  <w:rFonts w:ascii="Cambria Math" w:hAnsi="Cambria Math" w:cs="Arial"/>
                                  <w:i/>
                                  <w:sz w:val="56"/>
                                  <w:szCs w:val="56"/>
                                </w:rPr>
                              </m:ctrlPr>
                            </m:sSupPr>
                            <m:e>
                              <m:sPre>
                                <m:sPrePr>
                                  <m:ctrlPr>
                                    <w:rPr>
                                      <w:rFonts w:ascii="Cambria Math" w:hAnsi="Cambria Math" w:cs="Arial"/>
                                      <w:i/>
                                      <w:sz w:val="56"/>
                                      <w:szCs w:val="56"/>
                                    </w:rPr>
                                  </m:ctrlPr>
                                </m:sPrePr>
                                <m:sub>
                                  <m:r>
                                    <w:rPr>
                                      <w:rFonts w:ascii="Cambria Math" w:hAnsi="Cambria Math" w:cs="Arial"/>
                                      <w:sz w:val="56"/>
                                    </w:rPr>
                                    <m:t>-1</m:t>
                                  </m:r>
                                </m:sub>
                                <m:sup>
                                  <m:r>
                                    <w:rPr>
                                      <w:rFonts w:ascii="Cambria Math" w:hAnsi="Cambria Math" w:cs="Arial"/>
                                      <w:sz w:val="56"/>
                                    </w:rPr>
                                    <m:t>0</m:t>
                                  </m:r>
                                </m:sup>
                                <m:e>
                                  <m:r>
                                    <w:rPr>
                                      <w:rFonts w:ascii="Cambria Math" w:hAnsi="Cambria Math" w:cs="Arial"/>
                                      <w:sz w:val="56"/>
                                    </w:rPr>
                                    <m:t>β</m:t>
                                  </m:r>
                                </m:e>
                              </m:sPre>
                            </m:e>
                            <m:sup>
                              <m:r>
                                <w:rPr>
                                  <w:rFonts w:ascii="Cambria Math" w:hAnsi="Cambria Math" w:cs="Arial"/>
                                  <w:sz w:val="56"/>
                                </w:rPr>
                                <m:t>-</m:t>
                              </m:r>
                            </m:sup>
                          </m:sSup>
                          <m:r>
                            <w:rPr>
                              <w:rFonts w:ascii="Cambria Math" w:hAnsi="Cambria Math" w:cs="Arial"/>
                              <w:sz w:val="56"/>
                            </w:rPr>
                            <m:t xml:space="preserve">→      Y </m:t>
                          </m:r>
                        </m:e>
                      </m:sPre>
                    </m:oMath>
                  </m:oMathPara>
                </w:p>
              </w:tc>
              <w:tc>
                <w:tcPr>
                  <w:tcW w:w="4190" w:type="dxa"/>
                  <w:hideMark/>
                </w:tcPr>
                <w:p w:rsidR="00780DAD" w:rsidRDefault="00780DAD">
                  <w:pPr>
                    <w:tabs>
                      <w:tab w:val="left" w:pos="2585"/>
                    </w:tabs>
                    <w:spacing w:before="200"/>
                    <w:rPr>
                      <w:rFonts w:ascii="Arial Narrow" w:hAnsi="Arial Narrow" w:cs="Arial"/>
                    </w:rPr>
                  </w:pPr>
                  <w:r>
                    <w:rPr>
                      <w:rFonts w:ascii="Arial Narrow" w:hAnsi="Arial Narrow" w:cs="Arial"/>
                    </w:rPr>
                    <w:t xml:space="preserve">Change to the number of protons </w:t>
                  </w:r>
                  <w:r>
                    <w:rPr>
                      <w:rFonts w:ascii="Arial Narrow" w:hAnsi="Arial Narrow" w:cs="Arial"/>
                    </w:rPr>
                    <w:tab/>
                    <w:t>….…….…</w:t>
                  </w:r>
                </w:p>
                <w:p w:rsidR="00780DAD" w:rsidRDefault="00780DAD">
                  <w:pPr>
                    <w:tabs>
                      <w:tab w:val="left" w:pos="2585"/>
                    </w:tabs>
                    <w:spacing w:before="200"/>
                    <w:rPr>
                      <w:rFonts w:ascii="Arial" w:hAnsi="Arial" w:cs="Arial"/>
                    </w:rPr>
                  </w:pPr>
                  <w:r>
                    <w:rPr>
                      <w:rFonts w:ascii="Arial Narrow" w:hAnsi="Arial Narrow" w:cs="Arial"/>
                    </w:rPr>
                    <w:t xml:space="preserve">Change to the number of neutrons </w:t>
                  </w:r>
                  <w:r>
                    <w:rPr>
                      <w:rFonts w:ascii="Arial Narrow" w:hAnsi="Arial Narrow" w:cs="Arial"/>
                    </w:rPr>
                    <w:tab/>
                    <w:t>……….….</w:t>
                  </w:r>
                </w:p>
              </w:tc>
            </w:tr>
          </w:tbl>
          <w:p w:rsidR="00780DAD" w:rsidRDefault="00780DAD">
            <w:pPr>
              <w:spacing w:before="200"/>
              <w:rPr>
                <w:rFonts w:ascii="Arial Narrow" w:hAnsi="Arial Narrow" w:cs="Verdana"/>
              </w:rPr>
            </w:pPr>
            <w:r>
              <w:rPr>
                <w:rFonts w:ascii="Arial Narrow" w:hAnsi="Arial Narrow" w:cs="Verdana"/>
              </w:rPr>
              <w:t xml:space="preserve">Where does the electron come from? </w:t>
            </w:r>
            <w:r>
              <w:rPr>
                <w:rFonts w:ascii="Arial Narrow" w:hAnsi="Arial Narrow" w:cs="HelveticaNeue-Light"/>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780DAD">
              <w:tc>
                <w:tcPr>
                  <w:tcW w:w="5268" w:type="dxa"/>
                  <w:tcBorders>
                    <w:top w:val="nil"/>
                    <w:left w:val="nil"/>
                    <w:bottom w:val="nil"/>
                    <w:right w:val="dashed" w:sz="4" w:space="0" w:color="auto"/>
                  </w:tcBorders>
                  <w:hideMark/>
                </w:tcPr>
                <w:p w:rsidR="00780DAD" w:rsidRDefault="00780DAD">
                  <w:pPr>
                    <w:rPr>
                      <w:rFonts w:ascii="Arial Narrow" w:hAnsi="Arial Narrow" w:cs="Verdana"/>
                      <w:color w:val="FF0000"/>
                    </w:rPr>
                  </w:pPr>
                  <w:r>
                    <w:rPr>
                      <w:rFonts w:ascii="Arial Narrow" w:hAnsi="Arial Narrow" w:cs="Verdana"/>
                      <w:color w:val="000000" w:themeColor="text1"/>
                    </w:rPr>
                    <w:lastRenderedPageBreak/>
                    <w:t xml:space="preserve">If the decaying nucleus </w:t>
                  </w:r>
                  <w:r>
                    <w:rPr>
                      <w:rFonts w:ascii="Arial Narrow" w:hAnsi="Arial Narrow" w:cs="Verdana"/>
                      <w:b/>
                      <w:color w:val="000000" w:themeColor="text1"/>
                    </w:rPr>
                    <w:t>started</w:t>
                  </w:r>
                  <w:r>
                    <w:rPr>
                      <w:rFonts w:ascii="Arial Narrow" w:hAnsi="Arial Narrow" w:cs="Verdana"/>
                      <w:color w:val="000000" w:themeColor="text1"/>
                    </w:rPr>
                    <w:t xml:space="preserve"> on the dot label where it would end after undergoing the decays listed on the previous page.</w:t>
                  </w:r>
                </w:p>
              </w:tc>
              <w:tc>
                <w:tcPr>
                  <w:tcW w:w="5268" w:type="dxa"/>
                  <w:tcBorders>
                    <w:top w:val="nil"/>
                    <w:left w:val="dashed" w:sz="4" w:space="0" w:color="auto"/>
                    <w:bottom w:val="nil"/>
                    <w:right w:val="nil"/>
                  </w:tcBorders>
                  <w:hideMark/>
                </w:tcPr>
                <w:p w:rsidR="00780DAD" w:rsidRDefault="00780DAD">
                  <w:pPr>
                    <w:rPr>
                      <w:rFonts w:ascii="Arial Narrow" w:hAnsi="Arial Narrow" w:cs="Verdana"/>
                      <w:color w:val="FF0000"/>
                    </w:rPr>
                  </w:pPr>
                  <w:r>
                    <w:rPr>
                      <w:rFonts w:ascii="Arial Narrow" w:hAnsi="Arial Narrow" w:cs="Verdana"/>
                      <w:color w:val="000000" w:themeColor="text1"/>
                    </w:rPr>
                    <w:t xml:space="preserve">If the decaying nucleus </w:t>
                  </w:r>
                  <w:r>
                    <w:rPr>
                      <w:rFonts w:ascii="Arial Narrow" w:hAnsi="Arial Narrow" w:cs="Verdana"/>
                      <w:b/>
                      <w:color w:val="000000" w:themeColor="text1"/>
                    </w:rPr>
                    <w:t>ended</w:t>
                  </w:r>
                  <w:r>
                    <w:rPr>
                      <w:rFonts w:ascii="Arial Narrow" w:hAnsi="Arial Narrow" w:cs="Verdana"/>
                      <w:color w:val="000000" w:themeColor="text1"/>
                    </w:rPr>
                    <w:t xml:space="preserve"> on the dot label where it started from if it underwent the decays listed on the previous page.</w:t>
                  </w:r>
                </w:p>
              </w:tc>
            </w:tr>
            <w:tr w:rsidR="00780DAD">
              <w:tc>
                <w:tcPr>
                  <w:tcW w:w="5268" w:type="dxa"/>
                  <w:tcBorders>
                    <w:top w:val="nil"/>
                    <w:left w:val="nil"/>
                    <w:bottom w:val="nil"/>
                    <w:right w:val="dashed" w:sz="4" w:space="0" w:color="auto"/>
                  </w:tcBorders>
                  <w:vAlign w:val="center"/>
                  <w:hideMark/>
                </w:tcPr>
                <w:p w:rsidR="00780DAD" w:rsidRDefault="00780DAD">
                  <w:pPr>
                    <w:jc w:val="center"/>
                    <w:rPr>
                      <w:rFonts w:ascii="Arial Narrow" w:hAnsi="Arial Narrow" w:cs="Verdana"/>
                      <w:color w:val="FF0000"/>
                    </w:rPr>
                  </w:pPr>
                  <w:r>
                    <w:object w:dxaOrig="4530" w:dyaOrig="4455">
                      <v:shape id="_x0000_i1026" type="#_x0000_t75" style="width:227.2pt;height:222.55pt" o:ole="">
                        <v:imagedata r:id="rId11" o:title=""/>
                      </v:shape>
                      <o:OLEObject Type="Embed" ProgID="PBrush" ShapeID="_x0000_i1026" DrawAspect="Content" ObjectID="_1628536169" r:id="rId12"/>
                    </w:object>
                  </w:r>
                </w:p>
              </w:tc>
              <w:tc>
                <w:tcPr>
                  <w:tcW w:w="5268" w:type="dxa"/>
                  <w:tcBorders>
                    <w:top w:val="nil"/>
                    <w:left w:val="dashed" w:sz="4" w:space="0" w:color="auto"/>
                    <w:bottom w:val="nil"/>
                    <w:right w:val="nil"/>
                  </w:tcBorders>
                  <w:vAlign w:val="center"/>
                  <w:hideMark/>
                </w:tcPr>
                <w:p w:rsidR="00780DAD" w:rsidRDefault="00780DAD">
                  <w:pPr>
                    <w:jc w:val="center"/>
                    <w:rPr>
                      <w:rFonts w:ascii="Arial Narrow" w:hAnsi="Arial Narrow" w:cs="Verdana"/>
                      <w:color w:val="FF0000"/>
                    </w:rPr>
                  </w:pPr>
                  <w:r>
                    <w:object w:dxaOrig="4530" w:dyaOrig="4455">
                      <v:shape id="_x0000_i1027" type="#_x0000_t75" style="width:227.2pt;height:222.55pt" o:ole="">
                        <v:imagedata r:id="rId11" o:title=""/>
                      </v:shape>
                      <o:OLEObject Type="Embed" ProgID="PBrush" ShapeID="_x0000_i1027" DrawAspect="Content" ObjectID="_1628536170" r:id="rId13"/>
                    </w:object>
                  </w:r>
                </w:p>
              </w:tc>
            </w:tr>
          </w:tbl>
          <w:p w:rsidR="00780DAD" w:rsidRDefault="00780DAD">
            <w:pPr>
              <w:spacing w:before="120"/>
              <w:rPr>
                <w:rFonts w:ascii="Arial Narrow" w:hAnsi="Arial Narrow" w:cs="Verdana"/>
                <w:color w:val="000000" w:themeColor="text1"/>
              </w:rPr>
            </w:pPr>
            <w:r>
              <w:rPr>
                <w:rFonts w:ascii="Arial Narrow" w:hAnsi="Arial Narrow" w:cs="Verdana"/>
                <w:color w:val="000000" w:themeColor="text1"/>
              </w:rPr>
              <w:t>What type of nuclei undergo alpha decay?</w:t>
            </w:r>
          </w:p>
          <w:p w:rsidR="00780DAD" w:rsidRDefault="00780DAD">
            <w:pPr>
              <w:spacing w:before="200"/>
              <w:rPr>
                <w:i/>
                <w:color w:val="000000" w:themeColor="text1"/>
                <w:sz w:val="24"/>
                <w:szCs w:val="24"/>
              </w:rPr>
            </w:pPr>
            <w:r>
              <w:rPr>
                <w:rFonts w:ascii="Arial Narrow" w:hAnsi="Arial Narrow" w:cs="HelveticaNeue-Light"/>
                <w:color w:val="000000" w:themeColor="text1"/>
                <w:szCs w:val="20"/>
              </w:rPr>
              <w:t>………………………………………………………………………..……….………………………………………………………………………..</w:t>
            </w:r>
          </w:p>
          <w:p w:rsidR="00780DAD" w:rsidRDefault="00780DAD">
            <w:pPr>
              <w:spacing w:before="120"/>
              <w:rPr>
                <w:rFonts w:ascii="Arial Narrow" w:hAnsi="Arial Narrow" w:cs="Verdana"/>
                <w:color w:val="000000" w:themeColor="text1"/>
              </w:rPr>
            </w:pPr>
            <w:r>
              <w:rPr>
                <w:rFonts w:ascii="Arial Narrow" w:hAnsi="Arial Narrow" w:cs="Verdana"/>
                <w:color w:val="000000" w:themeColor="text1"/>
              </w:rPr>
              <w:t>What type of nuclei undergo beta-minus decay?</w:t>
            </w:r>
          </w:p>
          <w:p w:rsidR="00780DAD" w:rsidRDefault="00780DAD">
            <w:pPr>
              <w:spacing w:before="200"/>
              <w:rPr>
                <w:i/>
                <w:color w:val="000000" w:themeColor="text1"/>
                <w:sz w:val="24"/>
                <w:szCs w:val="24"/>
              </w:rPr>
            </w:pPr>
            <w:r>
              <w:rPr>
                <w:rFonts w:ascii="Arial Narrow" w:hAnsi="Arial Narrow" w:cs="HelveticaNeue-Light"/>
                <w:color w:val="000000" w:themeColor="text1"/>
                <w:szCs w:val="20"/>
              </w:rPr>
              <w:t>………………………………………………………………………..……….………………………………………………………………………..</w:t>
            </w:r>
          </w:p>
          <w:p w:rsidR="00780DAD" w:rsidRDefault="00780DAD">
            <w:pPr>
              <w:spacing w:before="120"/>
              <w:rPr>
                <w:rFonts w:ascii="Arial Narrow" w:hAnsi="Arial Narrow" w:cs="Verdana"/>
                <w:color w:val="000000" w:themeColor="text1"/>
              </w:rPr>
            </w:pPr>
            <w:r>
              <w:rPr>
                <w:rFonts w:ascii="Arial Narrow" w:hAnsi="Arial Narrow" w:cs="Verdana"/>
                <w:color w:val="000000" w:themeColor="text1"/>
              </w:rPr>
              <w:t>What type of nuclei undergo beta-plus decay?</w:t>
            </w:r>
          </w:p>
          <w:p w:rsidR="00780DAD" w:rsidRDefault="00780DAD">
            <w:pPr>
              <w:spacing w:before="200"/>
              <w:rPr>
                <w:i/>
                <w:color w:val="000000" w:themeColor="text1"/>
                <w:sz w:val="24"/>
                <w:szCs w:val="24"/>
              </w:rPr>
            </w:pPr>
            <w:r>
              <w:rPr>
                <w:rFonts w:ascii="Arial Narrow" w:hAnsi="Arial Narrow" w:cs="HelveticaNeue-Light"/>
                <w:color w:val="000000" w:themeColor="text1"/>
                <w:szCs w:val="20"/>
              </w:rPr>
              <w:t>………………………………………………………………………..……….………………………………………………………………………..</w:t>
            </w:r>
          </w:p>
          <w:p w:rsidR="00780DAD" w:rsidRDefault="00780DAD">
            <w:pPr>
              <w:spacing w:before="120"/>
              <w:rPr>
                <w:rFonts w:ascii="Arial Narrow" w:hAnsi="Arial Narrow" w:cs="Verdana"/>
                <w:color w:val="000000" w:themeColor="text1"/>
              </w:rPr>
            </w:pPr>
            <w:r>
              <w:rPr>
                <w:rFonts w:ascii="Arial Narrow" w:hAnsi="Arial Narrow" w:cs="Verdana"/>
                <w:color w:val="000000" w:themeColor="text1"/>
              </w:rPr>
              <w:t>What type of nuclei undergo gamma emission?</w:t>
            </w:r>
          </w:p>
          <w:p w:rsidR="00780DAD" w:rsidRDefault="00780DAD">
            <w:pPr>
              <w:spacing w:before="200"/>
              <w:rPr>
                <w:i/>
                <w:color w:val="000000" w:themeColor="text1"/>
                <w:sz w:val="24"/>
                <w:szCs w:val="24"/>
              </w:rPr>
            </w:pPr>
            <w:r>
              <w:rPr>
                <w:rFonts w:ascii="Arial Narrow" w:hAnsi="Arial Narrow" w:cs="HelveticaNeue-Light"/>
                <w:color w:val="000000" w:themeColor="text1"/>
                <w:szCs w:val="20"/>
              </w:rPr>
              <w:t>………………………………………………………………………..……….………………………………………………………………………..</w:t>
            </w:r>
          </w:p>
          <w:p w:rsidR="00780DAD" w:rsidRDefault="00780DAD">
            <w:pPr>
              <w:spacing w:before="120"/>
              <w:rPr>
                <w:rFonts w:ascii="Arial Narrow" w:hAnsi="Arial Narrow" w:cs="Verdana"/>
                <w:color w:val="000000" w:themeColor="text1"/>
              </w:rPr>
            </w:pPr>
            <w:r>
              <w:rPr>
                <w:rFonts w:ascii="Arial Narrow" w:hAnsi="Arial Narrow" w:cs="Verdana"/>
                <w:color w:val="000000" w:themeColor="text1"/>
              </w:rPr>
              <w:t>What are the two sources of gamma photons?</w:t>
            </w:r>
          </w:p>
          <w:p w:rsidR="00780DAD" w:rsidRDefault="00780DAD">
            <w:pPr>
              <w:spacing w:before="200"/>
              <w:rPr>
                <w:i/>
                <w:color w:val="000000" w:themeColor="text1"/>
                <w:sz w:val="24"/>
                <w:szCs w:val="24"/>
              </w:rPr>
            </w:pPr>
            <w:r>
              <w:rPr>
                <w:rFonts w:ascii="Arial Narrow" w:hAnsi="Arial Narrow" w:cs="HelveticaNeue-Light"/>
                <w:color w:val="000000" w:themeColor="text1"/>
                <w:szCs w:val="20"/>
              </w:rPr>
              <w:t>…………………………………………………………………………..…….………………………………………………………………………..</w:t>
            </w:r>
          </w:p>
          <w:p w:rsidR="00780DAD" w:rsidRDefault="00780DAD">
            <w:pPr>
              <w:spacing w:before="200" w:after="120"/>
              <w:rPr>
                <w:rFonts w:ascii="Arial Narrow" w:hAnsi="Arial Narrow" w:cs="HelveticaNeue-Light"/>
                <w:color w:val="000000" w:themeColor="text1"/>
                <w:szCs w:val="20"/>
              </w:rPr>
            </w:pPr>
            <w:r>
              <w:rPr>
                <w:rFonts w:ascii="Arial Narrow" w:hAnsi="Arial Narrow" w:cs="HelveticaNeue-Light"/>
                <w:color w:val="000000" w:themeColor="text1"/>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6791"/>
            </w:tblGrid>
            <w:tr w:rsidR="00780DAD">
              <w:tc>
                <w:tcPr>
                  <w:tcW w:w="3745" w:type="dxa"/>
                </w:tcPr>
                <w:p w:rsidR="00780DAD" w:rsidRDefault="00780DAD">
                  <w:pPr>
                    <w:rPr>
                      <w:rFonts w:ascii="Arial Narrow" w:hAnsi="Arial Narrow" w:cs="HelveticaNeue-Light"/>
                      <w:color w:val="000000" w:themeColor="text1"/>
                      <w:szCs w:val="20"/>
                    </w:rPr>
                  </w:pPr>
                  <w:r>
                    <w:rPr>
                      <w:rFonts w:ascii="Arial Narrow" w:hAnsi="Arial Narrow" w:cs="HelveticaNeue-Light"/>
                      <w:color w:val="000000" w:themeColor="text1"/>
                      <w:szCs w:val="20"/>
                    </w:rPr>
                    <w:t xml:space="preserve">The Fe-59 nucleus can decay to one of three excited states of the cobalt-59 nucleus as shown below. </w:t>
                  </w:r>
                </w:p>
                <w:p w:rsidR="00780DAD" w:rsidRDefault="00780DAD">
                  <w:pPr>
                    <w:rPr>
                      <w:rFonts w:ascii="Arial Narrow" w:hAnsi="Arial Narrow" w:cs="HelveticaNeue-Light"/>
                      <w:color w:val="000000" w:themeColor="text1"/>
                      <w:szCs w:val="20"/>
                    </w:rPr>
                  </w:pPr>
                  <w:r>
                    <w:rPr>
                      <w:rFonts w:ascii="Arial Narrow" w:hAnsi="Arial Narrow" w:cs="HelveticaNeue-Light"/>
                      <w:color w:val="000000" w:themeColor="text1"/>
                      <w:szCs w:val="20"/>
                    </w:rPr>
                    <w:t>The total energy released when the Fe-59 nucleus decays is 2.52 × 10</w:t>
                  </w:r>
                  <w:r>
                    <w:rPr>
                      <w:rFonts w:ascii="Arial Narrow" w:hAnsi="Arial Narrow" w:cs="HelveticaNeue-Light"/>
                      <w:color w:val="000000" w:themeColor="text1"/>
                      <w:szCs w:val="20"/>
                      <w:vertAlign w:val="superscript"/>
                    </w:rPr>
                    <w:t>–13</w:t>
                  </w:r>
                  <w:r>
                    <w:rPr>
                      <w:rFonts w:ascii="Arial Narrow" w:hAnsi="Arial Narrow" w:cs="HelveticaNeue-Light"/>
                      <w:color w:val="000000" w:themeColor="text1"/>
                      <w:szCs w:val="20"/>
                    </w:rPr>
                    <w:t xml:space="preserve"> J.</w:t>
                  </w:r>
                </w:p>
                <w:p w:rsidR="00780DAD" w:rsidRDefault="00780DAD">
                  <w:pPr>
                    <w:rPr>
                      <w:rFonts w:ascii="Arial Narrow" w:hAnsi="Arial Narrow" w:cs="HelveticaNeue-Light"/>
                      <w:color w:val="000000" w:themeColor="text1"/>
                      <w:szCs w:val="20"/>
                    </w:rPr>
                  </w:pPr>
                </w:p>
                <w:p w:rsidR="00780DAD" w:rsidRDefault="00780DAD">
                  <w:pPr>
                    <w:rPr>
                      <w:rFonts w:ascii="Arial Narrow" w:hAnsi="Arial Narrow" w:cs="HelveticaNeue-Light"/>
                      <w:color w:val="000000" w:themeColor="text1"/>
                      <w:szCs w:val="20"/>
                    </w:rPr>
                  </w:pPr>
                  <w:r>
                    <w:rPr>
                      <w:rFonts w:ascii="Arial Narrow" w:hAnsi="Arial Narrow" w:cs="HelveticaNeue-Light"/>
                      <w:color w:val="000000" w:themeColor="text1"/>
                      <w:szCs w:val="20"/>
                    </w:rPr>
                    <w:t>Calculate the maximum possible kinetic energy, in MeV, of the β</w:t>
                  </w:r>
                  <w:r>
                    <w:rPr>
                      <w:rFonts w:ascii="Arial Narrow" w:hAnsi="Arial Narrow" w:cs="HelveticaNeue-Light"/>
                      <w:color w:val="000000" w:themeColor="text1"/>
                      <w:szCs w:val="20"/>
                      <w:vertAlign w:val="superscript"/>
                    </w:rPr>
                    <w:t>–</w:t>
                  </w:r>
                  <w:r>
                    <w:rPr>
                      <w:rFonts w:ascii="Arial Narrow" w:hAnsi="Arial Narrow" w:cs="HelveticaNeue-Light"/>
                      <w:color w:val="000000" w:themeColor="text1"/>
                      <w:szCs w:val="20"/>
                    </w:rPr>
                    <w:t xml:space="preserve"> particle emitted when the Fe-59 nucleus decays into an excited state that has energy above the ground state.</w:t>
                  </w:r>
                </w:p>
              </w:tc>
              <w:tc>
                <w:tcPr>
                  <w:tcW w:w="6791" w:type="dxa"/>
                  <w:hideMark/>
                </w:tcPr>
                <w:p w:rsidR="00780DAD" w:rsidRDefault="00780DAD">
                  <w:pPr>
                    <w:rPr>
                      <w:rFonts w:ascii="Arial Narrow" w:hAnsi="Arial Narrow" w:cs="HelveticaNeue-Light"/>
                      <w:color w:val="000000" w:themeColor="text1"/>
                      <w:szCs w:val="20"/>
                    </w:rPr>
                  </w:pPr>
                  <w:r>
                    <w:rPr>
                      <w:noProof/>
                      <w:lang w:eastAsia="en-GB"/>
                    </w:rPr>
                    <w:drawing>
                      <wp:inline distT="0" distB="0" distL="0" distR="0">
                        <wp:extent cx="4093845" cy="2275205"/>
                        <wp:effectExtent l="0" t="0" r="1905" b="0"/>
                        <wp:docPr id="1" name="Picture 1" descr="https://app.doublestruck.eu/content/AA_PHYS/HTML/Q/QS17L205_files/img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doublestruck.eu/content/AA_PHYS/HTML/Q/QS17L205_files/img0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845" cy="2275205"/>
                                </a:xfrm>
                                <a:prstGeom prst="rect">
                                  <a:avLst/>
                                </a:prstGeom>
                                <a:noFill/>
                                <a:ln>
                                  <a:noFill/>
                                </a:ln>
                              </pic:spPr>
                            </pic:pic>
                          </a:graphicData>
                        </a:graphic>
                      </wp:inline>
                    </w:drawing>
                  </w:r>
                </w:p>
              </w:tc>
            </w:tr>
          </w:tbl>
          <w:p w:rsidR="00780DAD" w:rsidRDefault="00780DAD">
            <w:pPr>
              <w:rPr>
                <w:rFonts w:ascii="Arial Narrow" w:hAnsi="Arial Narrow" w:cs="HelveticaNeue-Light"/>
                <w:color w:val="000000" w:themeColor="text1"/>
                <w:szCs w:val="20"/>
              </w:rPr>
            </w:pPr>
          </w:p>
          <w:p w:rsidR="00780DAD" w:rsidRDefault="00780DAD">
            <w:pPr>
              <w:rPr>
                <w:rFonts w:ascii="Arial Narrow" w:hAnsi="Arial Narrow" w:cs="HelveticaNeue-Light"/>
                <w:szCs w:val="20"/>
              </w:rPr>
            </w:pPr>
          </w:p>
          <w:p w:rsidR="00780DAD" w:rsidRDefault="00780DAD">
            <w:pPr>
              <w:rPr>
                <w:rFonts w:ascii="Arial Narrow" w:hAnsi="Arial Narrow" w:cs="HelveticaNeue-Light"/>
                <w:szCs w:val="20"/>
              </w:rPr>
            </w:pPr>
            <w:r>
              <w:rPr>
                <w:rFonts w:ascii="Arial Narrow" w:hAnsi="Arial Narrow" w:cs="HelveticaNeue-Light"/>
                <w:szCs w:val="20"/>
              </w:rPr>
              <w:t>State the maximum number of discrete wavelengths that could be emitted following the production of Co-59  ………………………….</w:t>
            </w:r>
          </w:p>
          <w:p w:rsidR="00780DAD" w:rsidRDefault="00780DAD">
            <w:pPr>
              <w:spacing w:before="120"/>
              <w:rPr>
                <w:rFonts w:ascii="Arial Narrow" w:hAnsi="Arial Narrow" w:cs="HelveticaNeue-Light"/>
                <w:color w:val="FF0000"/>
                <w:szCs w:val="20"/>
              </w:rPr>
            </w:pPr>
            <w:r>
              <w:rPr>
                <w:rFonts w:ascii="Arial Narrow" w:hAnsi="Arial Narrow" w:cs="HelveticaNeue-Light"/>
                <w:szCs w:val="20"/>
              </w:rPr>
              <w:t>Calculate the longest wavelength of the emitted γ-radiation</w:t>
            </w:r>
            <w:r>
              <w:rPr>
                <w:rFonts w:ascii="Arial Narrow" w:hAnsi="Arial Narrow" w:cs="HelveticaNeue-Light"/>
                <w:color w:val="FF0000"/>
                <w:szCs w:val="20"/>
              </w:rPr>
              <w:t xml:space="preserve">. </w:t>
            </w:r>
          </w:p>
          <w:p w:rsidR="00780DAD" w:rsidRDefault="00780DAD">
            <w:pPr>
              <w:rPr>
                <w:rFonts w:ascii="Arial Narrow" w:hAnsi="Arial Narrow" w:cs="HelveticaNeue-Light"/>
                <w:color w:val="FF0000"/>
                <w:szCs w:val="20"/>
              </w:rPr>
            </w:pPr>
          </w:p>
          <w:p w:rsidR="00780DAD" w:rsidRDefault="00780DAD">
            <w:pPr>
              <w:rPr>
                <w:rFonts w:ascii="Arial Narrow" w:hAnsi="Arial Narrow" w:cs="HelveticaNeue-Light"/>
                <w:color w:val="FF0000"/>
                <w:szCs w:val="20"/>
              </w:rPr>
            </w:pPr>
          </w:p>
          <w:p w:rsidR="004F32CF" w:rsidRDefault="004F32CF">
            <w:pPr>
              <w:rPr>
                <w:rFonts w:ascii="Arial Narrow" w:hAnsi="Arial Narrow" w:cs="HelveticaNeue-Light"/>
                <w:color w:val="FF0000"/>
                <w:szCs w:val="20"/>
              </w:rPr>
            </w:pPr>
          </w:p>
          <w:p w:rsidR="00780DAD" w:rsidRDefault="00780DAD">
            <w:pPr>
              <w:rPr>
                <w:rFonts w:ascii="Arial Narrow" w:hAnsi="Arial Narrow" w:cs="HelveticaNeue-Light"/>
                <w:color w:val="FF0000"/>
                <w:szCs w:val="20"/>
              </w:rPr>
            </w:pPr>
          </w:p>
        </w:tc>
      </w:tr>
    </w:tbl>
    <w:p w:rsidR="00780DAD" w:rsidRDefault="00780DAD" w:rsidP="00173784">
      <w:pPr>
        <w:spacing w:after="0"/>
        <w:jc w:val="center"/>
        <w:rPr>
          <w:rFonts w:ascii="Arial Narrow" w:hAnsi="Arial Narrow"/>
          <w:b/>
          <w:color w:val="FF0000"/>
          <w:u w:val="single"/>
        </w:rPr>
      </w:pPr>
    </w:p>
    <w:p w:rsidR="005A4634" w:rsidRPr="005A4634" w:rsidRDefault="005A4634" w:rsidP="005A4634">
      <w:pPr>
        <w:spacing w:after="0"/>
        <w:jc w:val="center"/>
        <w:rPr>
          <w:rFonts w:ascii="Arial Narrow" w:hAnsi="Arial Narrow"/>
          <w:b/>
          <w:u w:val="single"/>
        </w:rPr>
      </w:pPr>
      <w:r w:rsidRPr="005A4634">
        <w:rPr>
          <w:rFonts w:ascii="Arial Narrow" w:hAnsi="Arial Narrow"/>
          <w:b/>
          <w:u w:val="single"/>
        </w:rPr>
        <w:lastRenderedPageBreak/>
        <w:t>Tuesday</w:t>
      </w:r>
      <w:r w:rsidRPr="005A4634">
        <w:rPr>
          <w:rFonts w:ascii="Arial Narrow" w:hAnsi="Arial Narrow"/>
          <w:b/>
          <w:u w:val="single"/>
        </w:rPr>
        <w:t>: Modes of Decay</w:t>
      </w:r>
      <w:r w:rsidRPr="005A4634">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w:rsidR="005A4634" w:rsidTr="00221C97">
        <w:trPr>
          <w:trHeight w:val="4733"/>
        </w:trPr>
        <w:tc>
          <w:tcPr>
            <w:tcW w:w="10762" w:type="dxa"/>
            <w:tcBorders>
              <w:top w:val="nil"/>
              <w:left w:val="nil"/>
              <w:bottom w:val="nil"/>
              <w:right w:val="nil"/>
            </w:tcBorders>
          </w:tcPr>
          <w:p w:rsidR="005A4634" w:rsidRPr="00964E36" w:rsidRDefault="005A4634" w:rsidP="00221C97">
            <w:pPr>
              <w:widowControl w:val="0"/>
              <w:autoSpaceDE w:val="0"/>
              <w:autoSpaceDN w:val="0"/>
              <w:adjustRightInd w:val="0"/>
              <w:spacing w:before="120"/>
              <w:ind w:right="567"/>
              <w:rPr>
                <w:rFonts w:ascii="Arial Narrow" w:hAnsi="Arial Narrow" w:cs="Arial"/>
              </w:rPr>
            </w:pPr>
            <w:r w:rsidRPr="00964E36">
              <w:rPr>
                <w:rFonts w:ascii="Arial Narrow" w:hAnsi="Arial Narrow" w:cs="Arial"/>
                <w:b/>
                <w:lang w:val="en-US"/>
              </w:rPr>
              <w:t>Q</w:t>
            </w:r>
            <w:r>
              <w:rPr>
                <w:rFonts w:ascii="Arial Narrow" w:hAnsi="Arial Narrow" w:cs="Arial"/>
                <w:b/>
                <w:lang w:val="en-US"/>
              </w:rPr>
              <w:t>136</w:t>
            </w:r>
            <w:r w:rsidRPr="00964E36">
              <w:rPr>
                <w:rFonts w:ascii="Arial Narrow" w:hAnsi="Arial Narrow" w:cs="Arial"/>
                <w:b/>
                <w:lang w:val="en-US"/>
              </w:rPr>
              <w:t xml:space="preserve">(i) </w:t>
            </w:r>
            <w:r w:rsidRPr="00964E36">
              <w:rPr>
                <w:rFonts w:ascii="Arial Narrow" w:hAnsi="Arial Narrow" w:cs="Arial"/>
                <w:lang w:val="en-US"/>
              </w:rPr>
              <w:t xml:space="preserve">     </w:t>
            </w:r>
            <w:r w:rsidRPr="00964E36">
              <w:rPr>
                <w:rFonts w:ascii="Arial Narrow" w:hAnsi="Arial Narrow" w:cs="Arial"/>
              </w:rPr>
              <w:t xml:space="preserve">On the figure below sketch a graph of neutron number, </w:t>
            </w:r>
            <w:r w:rsidRPr="00964E36">
              <w:rPr>
                <w:rFonts w:ascii="Arial Narrow" w:hAnsi="Arial Narrow" w:cs="Times New Roman"/>
                <w:i/>
                <w:iCs/>
              </w:rPr>
              <w:t>N</w:t>
            </w:r>
            <w:r w:rsidRPr="00964E36">
              <w:rPr>
                <w:rFonts w:ascii="Arial Narrow" w:hAnsi="Arial Narrow" w:cs="Arial"/>
              </w:rPr>
              <w:t xml:space="preserve">, against proton number, </w:t>
            </w:r>
            <w:r w:rsidRPr="00964E36">
              <w:rPr>
                <w:rFonts w:ascii="Arial Narrow" w:hAnsi="Arial Narrow" w:cs="Times New Roman"/>
                <w:i/>
                <w:iCs/>
              </w:rPr>
              <w:t>Z</w:t>
            </w:r>
            <w:r w:rsidRPr="00964E36">
              <w:rPr>
                <w:rFonts w:ascii="Arial Narrow" w:hAnsi="Arial Narrow" w:cs="Arial"/>
              </w:rPr>
              <w:t>, for stable nuclei.</w:t>
            </w:r>
          </w:p>
          <w:p w:rsidR="005A4634" w:rsidRPr="00964E36" w:rsidRDefault="005A4634" w:rsidP="00221C97">
            <w:pPr>
              <w:widowControl w:val="0"/>
              <w:tabs>
                <w:tab w:val="right" w:pos="9688"/>
              </w:tabs>
              <w:autoSpaceDE w:val="0"/>
              <w:autoSpaceDN w:val="0"/>
              <w:adjustRightInd w:val="0"/>
              <w:spacing w:before="120"/>
              <w:ind w:left="1163"/>
              <w:rPr>
                <w:rFonts w:ascii="Arial Narrow" w:hAnsi="Arial Narrow" w:cs="Arial"/>
              </w:rPr>
            </w:pPr>
            <w:r w:rsidRPr="00964E36">
              <w:rPr>
                <w:rFonts w:ascii="Arial Narrow" w:hAnsi="Arial Narrow" w:cs="Arial"/>
                <w:noProof/>
                <w:lang w:eastAsia="en-GB"/>
              </w:rPr>
              <w:drawing>
                <wp:inline distT="0" distB="0" distL="0" distR="0" wp14:anchorId="67064D19" wp14:editId="77C8AD44">
                  <wp:extent cx="4859079" cy="5697909"/>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5183" cy="5716793"/>
                          </a:xfrm>
                          <a:prstGeom prst="rect">
                            <a:avLst/>
                          </a:prstGeom>
                          <a:noFill/>
                          <a:ln>
                            <a:noFill/>
                          </a:ln>
                        </pic:spPr>
                      </pic:pic>
                    </a:graphicData>
                  </a:graphic>
                </wp:inline>
              </w:drawing>
            </w:r>
            <w:r w:rsidRPr="00964E36">
              <w:rPr>
                <w:rFonts w:ascii="Arial Narrow" w:hAnsi="Arial Narrow" w:cs="Arial"/>
              </w:rPr>
              <w:t>            </w:t>
            </w:r>
          </w:p>
          <w:p w:rsidR="005A4634" w:rsidRPr="00964E36" w:rsidRDefault="005A4634" w:rsidP="00221C97">
            <w:pPr>
              <w:widowControl w:val="0"/>
              <w:tabs>
                <w:tab w:val="right" w:pos="10546"/>
              </w:tabs>
              <w:autoSpaceDE w:val="0"/>
              <w:autoSpaceDN w:val="0"/>
              <w:adjustRightInd w:val="0"/>
              <w:spacing w:before="120"/>
              <w:ind w:left="5983"/>
              <w:rPr>
                <w:rFonts w:ascii="Arial Narrow" w:hAnsi="Arial Narrow" w:cs="Arial"/>
                <w:b/>
                <w:bCs/>
                <w:sz w:val="20"/>
                <w:szCs w:val="20"/>
              </w:rPr>
            </w:pPr>
            <w:r w:rsidRPr="00B42254">
              <w:rPr>
                <w:rFonts w:ascii="Arial Narrow" w:hAnsi="Arial Narrow" w:cs="Arial"/>
                <w:sz w:val="24"/>
              </w:rPr>
              <w:t xml:space="preserve">                proton number, </w:t>
            </w:r>
            <w:r w:rsidRPr="00B42254">
              <w:rPr>
                <w:rFonts w:ascii="Arial Narrow" w:hAnsi="Arial Narrow" w:cs="Times New Roman"/>
                <w:i/>
                <w:iCs/>
                <w:sz w:val="24"/>
              </w:rPr>
              <w:t>Z</w:t>
            </w:r>
            <w:r w:rsidRPr="00964E36">
              <w:rPr>
                <w:rFonts w:ascii="Arial Narrow" w:hAnsi="Arial Narrow" w:cs="Times New Roman"/>
                <w:i/>
                <w:iCs/>
              </w:rPr>
              <w:tab/>
            </w:r>
            <w:r w:rsidRPr="00964E36">
              <w:rPr>
                <w:rFonts w:ascii="Arial Narrow" w:hAnsi="Arial Narrow" w:cs="Arial"/>
                <w:b/>
                <w:bCs/>
                <w:sz w:val="20"/>
                <w:szCs w:val="20"/>
              </w:rPr>
              <w:t>(1)</w:t>
            </w:r>
          </w:p>
          <w:p w:rsidR="005A4634" w:rsidRPr="00964E36" w:rsidRDefault="005A4634" w:rsidP="00221C97">
            <w:pPr>
              <w:widowControl w:val="0"/>
              <w:autoSpaceDE w:val="0"/>
              <w:autoSpaceDN w:val="0"/>
              <w:adjustRightInd w:val="0"/>
              <w:spacing w:before="120"/>
              <w:ind w:left="738" w:right="27" w:hanging="738"/>
              <w:rPr>
                <w:rFonts w:ascii="Arial Narrow" w:hAnsi="Arial Narrow" w:cs="Arial"/>
              </w:rPr>
            </w:pPr>
            <w:r>
              <w:rPr>
                <w:rFonts w:ascii="Arial Narrow" w:hAnsi="Arial Narrow" w:cs="Arial"/>
                <w:b/>
                <w:lang w:val="en-US"/>
              </w:rPr>
              <w:t>Q136(</w:t>
            </w:r>
            <w:r w:rsidRPr="00964E36">
              <w:rPr>
                <w:rFonts w:ascii="Arial Narrow" w:hAnsi="Arial Narrow" w:cs="Arial"/>
                <w:b/>
                <w:lang w:val="en-US"/>
              </w:rPr>
              <w:t xml:space="preserve">ii) </w:t>
            </w:r>
            <w:r>
              <w:rPr>
                <w:rFonts w:ascii="Arial Narrow" w:hAnsi="Arial Narrow" w:cs="Arial"/>
                <w:lang w:val="en-US"/>
              </w:rPr>
              <w:t xml:space="preserve">    </w:t>
            </w:r>
            <w:r w:rsidRPr="00964E36">
              <w:rPr>
                <w:rFonts w:ascii="Arial Narrow" w:hAnsi="Arial Narrow" w:cs="Arial"/>
              </w:rPr>
              <w:t>With reference to the figure, explain why fission fragments are unstable and explain what type of radiation they are likely to emit initially.</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Default="005A4634" w:rsidP="00221C97">
            <w:pPr>
              <w:widowControl w:val="0"/>
              <w:autoSpaceDE w:val="0"/>
              <w:autoSpaceDN w:val="0"/>
              <w:adjustRightInd w:val="0"/>
              <w:spacing w:before="200"/>
              <w:ind w:left="1701" w:right="-114" w:hanging="1105"/>
              <w:rPr>
                <w:rFonts w:ascii="Arial Narrow" w:hAnsi="Arial Narrow" w:cs="Arial"/>
                <w:b/>
                <w:bCs/>
                <w:sz w:val="20"/>
                <w:szCs w:val="20"/>
                <w:lang w:val="en-US"/>
              </w:rPr>
            </w:pPr>
            <w:r w:rsidRPr="00964E36">
              <w:rPr>
                <w:rFonts w:ascii="Arial Narrow" w:hAnsi="Arial Narrow" w:cs="Arial"/>
                <w:lang w:val="en-US"/>
              </w:rPr>
              <w:t xml:space="preserve">.................................................................................................................................................................................................. </w:t>
            </w:r>
            <w:r w:rsidRPr="00964E36">
              <w:rPr>
                <w:rFonts w:ascii="Arial Narrow" w:hAnsi="Arial Narrow" w:cs="Arial"/>
                <w:b/>
                <w:bCs/>
                <w:sz w:val="20"/>
                <w:szCs w:val="20"/>
                <w:lang w:val="en-US"/>
              </w:rPr>
              <w:t>(3)</w:t>
            </w:r>
          </w:p>
          <w:p w:rsidR="005A4634" w:rsidRPr="003761D2" w:rsidRDefault="005A4634" w:rsidP="00221C97">
            <w:pPr>
              <w:widowControl w:val="0"/>
              <w:autoSpaceDE w:val="0"/>
              <w:autoSpaceDN w:val="0"/>
              <w:adjustRightInd w:val="0"/>
              <w:jc w:val="right"/>
              <w:rPr>
                <w:rFonts w:ascii="Arial Narrow" w:hAnsi="Arial Narrow" w:cs="Arial"/>
                <w:b/>
                <w:bCs/>
                <w:sz w:val="20"/>
                <w:szCs w:val="20"/>
              </w:rPr>
            </w:pPr>
            <w:r>
              <w:rPr>
                <w:rFonts w:ascii="Arial Narrow" w:hAnsi="Arial Narrow" w:cs="Arial"/>
                <w:b/>
                <w:bCs/>
                <w:sz w:val="20"/>
                <w:szCs w:val="20"/>
              </w:rPr>
              <w:t>(Total 4</w:t>
            </w:r>
            <w:r w:rsidRPr="003761D2">
              <w:rPr>
                <w:rFonts w:ascii="Arial Narrow" w:hAnsi="Arial Narrow" w:cs="Arial"/>
                <w:b/>
                <w:bCs/>
                <w:sz w:val="20"/>
                <w:szCs w:val="20"/>
              </w:rPr>
              <w:t xml:space="preserve"> marks)</w:t>
            </w:r>
          </w:p>
          <w:p w:rsidR="005A4634" w:rsidRDefault="005A4634" w:rsidP="00221C97">
            <w:pPr>
              <w:widowControl w:val="0"/>
              <w:autoSpaceDE w:val="0"/>
              <w:autoSpaceDN w:val="0"/>
              <w:adjustRightInd w:val="0"/>
              <w:spacing w:before="120"/>
              <w:ind w:left="567" w:right="-114" w:hanging="567"/>
              <w:rPr>
                <w:rFonts w:ascii="Arial Narrow" w:hAnsi="Arial Narrow" w:cs="Arial"/>
                <w:b/>
                <w:bCs/>
              </w:rPr>
            </w:pPr>
          </w:p>
          <w:p w:rsidR="005A4634" w:rsidRDefault="005A4634" w:rsidP="00221C97">
            <w:pPr>
              <w:widowControl w:val="0"/>
              <w:autoSpaceDE w:val="0"/>
              <w:autoSpaceDN w:val="0"/>
              <w:adjustRightInd w:val="0"/>
              <w:spacing w:before="120"/>
              <w:ind w:left="567" w:right="-114" w:hanging="567"/>
              <w:rPr>
                <w:rFonts w:ascii="Arial Narrow" w:hAnsi="Arial Narrow" w:cs="Arial"/>
                <w:b/>
                <w:bCs/>
              </w:rPr>
            </w:pPr>
          </w:p>
          <w:p w:rsidR="005A4634" w:rsidRDefault="005A4634" w:rsidP="00221C97">
            <w:pPr>
              <w:widowControl w:val="0"/>
              <w:autoSpaceDE w:val="0"/>
              <w:autoSpaceDN w:val="0"/>
              <w:adjustRightInd w:val="0"/>
              <w:spacing w:before="120"/>
              <w:ind w:left="567" w:right="-114" w:hanging="567"/>
              <w:rPr>
                <w:rFonts w:ascii="Arial Narrow" w:hAnsi="Arial Narrow" w:cs="Arial"/>
                <w:b/>
                <w:bCs/>
              </w:rPr>
            </w:pPr>
          </w:p>
          <w:p w:rsidR="005A4634" w:rsidRPr="00BB406B" w:rsidRDefault="005A4634" w:rsidP="00221C97">
            <w:pPr>
              <w:widowControl w:val="0"/>
              <w:autoSpaceDE w:val="0"/>
              <w:autoSpaceDN w:val="0"/>
              <w:adjustRightInd w:val="0"/>
              <w:spacing w:before="120"/>
              <w:ind w:left="567" w:right="-114" w:hanging="567"/>
              <w:rPr>
                <w:rFonts w:ascii="Arial Narrow" w:hAnsi="Arial Narrow" w:cs="Arial"/>
              </w:rPr>
            </w:pPr>
            <w:r w:rsidRPr="00BB406B">
              <w:rPr>
                <w:rFonts w:ascii="Arial Narrow" w:hAnsi="Arial Narrow" w:cs="Arial"/>
                <w:b/>
                <w:bCs/>
              </w:rPr>
              <w:lastRenderedPageBreak/>
              <w:t>Q</w:t>
            </w:r>
            <w:r>
              <w:rPr>
                <w:rFonts w:ascii="Arial Narrow" w:hAnsi="Arial Narrow" w:cs="Arial"/>
                <w:b/>
                <w:bCs/>
              </w:rPr>
              <w:t>137</w:t>
            </w:r>
            <w:r w:rsidRPr="00BB406B">
              <w:rPr>
                <w:rFonts w:ascii="Arial Narrow" w:hAnsi="Arial Narrow" w:cs="Arial"/>
                <w:b/>
                <w:bCs/>
              </w:rPr>
              <w:t>.</w:t>
            </w:r>
            <w:r w:rsidRPr="00BB406B">
              <w:rPr>
                <w:rFonts w:ascii="Arial Narrow" w:hAnsi="Arial Narrow" w:cs="Arial"/>
              </w:rPr>
              <w:t xml:space="preserve">  The fissile isotope of uranium,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r w:rsidRPr="00BB406B">
              <w:rPr>
                <w:rFonts w:ascii="Arial Narrow" w:eastAsiaTheme="minorEastAsia" w:hAnsi="Arial Narrow" w:cs="Arial"/>
                <w:sz w:val="28"/>
              </w:rPr>
              <w:t xml:space="preserve">, </w:t>
            </w:r>
            <w:r w:rsidRPr="00BB406B">
              <w:rPr>
                <w:rFonts w:ascii="Arial Narrow" w:hAnsi="Arial Narrow" w:cs="Arial"/>
              </w:rPr>
              <w:t xml:space="preserve">has been used in some nuclear reactors. It is normally produced by neutron irradiation of thorium-232. An irradiated thorium nucleus emits a </w:t>
            </w:r>
            <w:r w:rsidRPr="00BB406B">
              <w:rPr>
                <w:rFonts w:ascii="Arial Narrow" w:hAnsi="Arial Narrow" w:cs="Arial"/>
                <w:i/>
                <w:iCs/>
              </w:rPr>
              <w:t>β</w:t>
            </w:r>
            <w:r w:rsidRPr="00BB406B">
              <w:rPr>
                <w:rFonts w:ascii="Arial Narrow" w:hAnsi="Arial Narrow" w:cs="Arial"/>
                <w:vertAlign w:val="superscript"/>
              </w:rPr>
              <w:t>−</w:t>
            </w:r>
            <w:r w:rsidRPr="00BB406B">
              <w:rPr>
                <w:rFonts w:ascii="Arial Narrow" w:hAnsi="Arial Narrow" w:cs="Arial"/>
              </w:rPr>
              <w:t xml:space="preserve"> particle to become an isotope of protactinium.</w:t>
            </w:r>
          </w:p>
          <w:p w:rsidR="005A4634" w:rsidRPr="00BB406B" w:rsidRDefault="005A4634" w:rsidP="00221C97">
            <w:pPr>
              <w:widowControl w:val="0"/>
              <w:autoSpaceDE w:val="0"/>
              <w:autoSpaceDN w:val="0"/>
              <w:adjustRightInd w:val="0"/>
              <w:ind w:left="1134" w:right="567" w:hanging="567"/>
              <w:rPr>
                <w:rFonts w:ascii="Arial Narrow" w:hAnsi="Arial Narrow" w:cs="Arial"/>
              </w:rPr>
            </w:pPr>
            <w:r w:rsidRPr="00BB406B">
              <w:rPr>
                <w:rFonts w:ascii="Arial Narrow" w:hAnsi="Arial Narrow" w:cs="Arial"/>
              </w:rPr>
              <w:t xml:space="preserve">This isotope of protactinium may undergo </w:t>
            </w:r>
            <w:r w:rsidRPr="00BB406B">
              <w:rPr>
                <w:rFonts w:ascii="Arial Narrow" w:hAnsi="Arial Narrow" w:cs="Arial"/>
                <w:i/>
                <w:iCs/>
              </w:rPr>
              <w:t>β</w:t>
            </w:r>
            <w:r w:rsidRPr="00BB406B">
              <w:rPr>
                <w:rFonts w:ascii="Arial Narrow" w:hAnsi="Arial Narrow" w:cs="Arial"/>
                <w:vertAlign w:val="superscript"/>
              </w:rPr>
              <w:t>−</w:t>
            </w:r>
            <w:r w:rsidRPr="00BB406B">
              <w:rPr>
                <w:rFonts w:ascii="Arial Narrow" w:hAnsi="Arial Narrow" w:cs="Arial"/>
              </w:rPr>
              <w:t xml:space="preserve"> decay to become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r w:rsidRPr="00BB406B">
              <w:rPr>
                <w:rFonts w:ascii="Arial Narrow" w:hAnsi="Arial Narrow" w:cs="Arial"/>
              </w:rPr>
              <w:t>.</w:t>
            </w:r>
          </w:p>
          <w:p w:rsidR="005A4634" w:rsidRPr="00BB406B" w:rsidRDefault="005A4634" w:rsidP="00221C97">
            <w:pPr>
              <w:widowControl w:val="0"/>
              <w:autoSpaceDE w:val="0"/>
              <w:autoSpaceDN w:val="0"/>
              <w:adjustRightInd w:val="0"/>
              <w:spacing w:before="240"/>
              <w:ind w:right="567"/>
              <w:rPr>
                <w:rFonts w:ascii="Arial Narrow" w:hAnsi="Arial Narrow" w:cs="Arial"/>
              </w:rPr>
            </w:pPr>
            <w:r w:rsidRPr="00BB406B">
              <w:rPr>
                <w:rFonts w:ascii="Arial Narrow" w:hAnsi="Arial Narrow" w:cs="Arial"/>
                <w:b/>
                <w:lang w:val="en-US"/>
              </w:rPr>
              <w:t>Q</w:t>
            </w:r>
            <w:r>
              <w:rPr>
                <w:rFonts w:ascii="Arial Narrow" w:hAnsi="Arial Narrow" w:cs="Arial"/>
                <w:b/>
                <w:lang w:val="en-US"/>
              </w:rPr>
              <w:t>137</w:t>
            </w:r>
            <w:r w:rsidRPr="00BB406B">
              <w:rPr>
                <w:rFonts w:ascii="Arial Narrow" w:hAnsi="Arial Narrow" w:cs="Arial"/>
                <w:b/>
                <w:lang w:val="en-US"/>
              </w:rPr>
              <w:t xml:space="preserve">(a) </w:t>
            </w:r>
            <w:r w:rsidRPr="00BB406B">
              <w:rPr>
                <w:rFonts w:ascii="Arial Narrow" w:hAnsi="Arial Narrow" w:cs="Arial"/>
                <w:lang w:val="en-US"/>
              </w:rPr>
              <w:t>    </w:t>
            </w:r>
            <w:r w:rsidRPr="00BB406B">
              <w:rPr>
                <w:rFonts w:ascii="Arial Narrow" w:hAnsi="Arial Narrow" w:cs="Arial"/>
              </w:rPr>
              <w:t xml:space="preserve">Complete the following equation to show the </w:t>
            </w:r>
            <w:r w:rsidRPr="00BB406B">
              <w:rPr>
                <w:rFonts w:ascii="Arial Narrow" w:hAnsi="Arial Narrow" w:cs="Arial"/>
                <w:i/>
                <w:iCs/>
              </w:rPr>
              <w:t>β</w:t>
            </w:r>
            <w:r w:rsidRPr="00BB406B">
              <w:rPr>
                <w:rFonts w:ascii="Arial Narrow" w:hAnsi="Arial Narrow" w:cs="Arial"/>
                <w:vertAlign w:val="superscript"/>
              </w:rPr>
              <w:t>−</w:t>
            </w:r>
            <w:r w:rsidRPr="00BB406B">
              <w:rPr>
                <w:rFonts w:ascii="Arial Narrow" w:hAnsi="Arial Narrow" w:cs="Arial"/>
              </w:rPr>
              <w:t xml:space="preserve"> decay of protactinium.</w:t>
            </w:r>
          </w:p>
          <w:p w:rsidR="005A4634" w:rsidRPr="00B42254" w:rsidRDefault="005A4634" w:rsidP="00221C97">
            <w:pPr>
              <w:widowControl w:val="0"/>
              <w:autoSpaceDE w:val="0"/>
              <w:autoSpaceDN w:val="0"/>
              <w:adjustRightInd w:val="0"/>
              <w:spacing w:before="480"/>
              <w:ind w:left="1305" w:right="567"/>
              <w:rPr>
                <w:rFonts w:ascii="Arial Narrow" w:hAnsi="Arial Narrow" w:cs="Arial"/>
                <w:sz w:val="52"/>
              </w:rPr>
            </w:pPr>
            <m:oMathPara>
              <m:oMath>
                <m:sPre>
                  <m:sPrePr>
                    <m:ctrlPr>
                      <w:rPr>
                        <w:rFonts w:ascii="Cambria Math" w:hAnsi="Cambria Math" w:cs="Arial"/>
                        <w:i/>
                        <w:sz w:val="52"/>
                      </w:rPr>
                    </m:ctrlPr>
                  </m:sPrePr>
                  <m:sub>
                    <m:r>
                      <w:rPr>
                        <w:rFonts w:ascii="Cambria Math" w:hAnsi="Cambria Math" w:cs="Arial"/>
                        <w:sz w:val="52"/>
                      </w:rPr>
                      <m:t>____</m:t>
                    </m:r>
                  </m:sub>
                  <m:sup>
                    <m:r>
                      <w:rPr>
                        <w:rFonts w:ascii="Cambria Math" w:hAnsi="Cambria Math" w:cs="Arial"/>
                        <w:sz w:val="52"/>
                      </w:rPr>
                      <m:t>¯¯¯¯¯</m:t>
                    </m:r>
                  </m:sup>
                  <m:e>
                    <m:r>
                      <w:rPr>
                        <w:rFonts w:ascii="Cambria Math" w:hAnsi="Cambria Math" w:cs="Arial"/>
                        <w:sz w:val="52"/>
                      </w:rPr>
                      <m:t>Pa→</m:t>
                    </m:r>
                    <m:sPre>
                      <m:sPrePr>
                        <m:ctrlPr>
                          <w:rPr>
                            <w:rFonts w:ascii="Cambria Math" w:hAnsi="Cambria Math" w:cs="Arial"/>
                            <w:i/>
                            <w:sz w:val="52"/>
                          </w:rPr>
                        </m:ctrlPr>
                      </m:sPrePr>
                      <m:sub>
                        <m:r>
                          <w:rPr>
                            <w:rFonts w:ascii="Cambria Math" w:hAnsi="Cambria Math" w:cs="Arial"/>
                            <w:sz w:val="52"/>
                          </w:rPr>
                          <m:t>92</m:t>
                        </m:r>
                      </m:sub>
                      <m:sup>
                        <m:r>
                          <w:rPr>
                            <w:rFonts w:ascii="Cambria Math" w:hAnsi="Cambria Math" w:cs="Arial"/>
                            <w:sz w:val="52"/>
                          </w:rPr>
                          <m:t>233</m:t>
                        </m:r>
                      </m:sup>
                      <m:e>
                        <m:r>
                          <w:rPr>
                            <w:rFonts w:ascii="Cambria Math" w:hAnsi="Cambria Math" w:cs="Arial"/>
                            <w:sz w:val="52"/>
                          </w:rPr>
                          <m:t>U</m:t>
                        </m:r>
                      </m:e>
                    </m:sPre>
                    <m:r>
                      <w:rPr>
                        <w:rFonts w:ascii="Cambria Math" w:hAnsi="Cambria Math" w:cs="Arial"/>
                        <w:sz w:val="52"/>
                      </w:rPr>
                      <m:t>+</m:t>
                    </m:r>
                    <m:sSup>
                      <m:sSupPr>
                        <m:ctrlPr>
                          <w:rPr>
                            <w:rFonts w:ascii="Cambria Math" w:hAnsi="Cambria Math" w:cs="Arial"/>
                            <w:i/>
                            <w:sz w:val="52"/>
                          </w:rPr>
                        </m:ctrlPr>
                      </m:sSupPr>
                      <m:e>
                        <m:r>
                          <w:rPr>
                            <w:rFonts w:ascii="Cambria Math" w:hAnsi="Cambria Math" w:cs="Arial"/>
                            <w:sz w:val="52"/>
                          </w:rPr>
                          <m:t>β</m:t>
                        </m:r>
                      </m:e>
                      <m:sup>
                        <m:r>
                          <w:rPr>
                            <w:rFonts w:ascii="Cambria Math" w:hAnsi="Cambria Math" w:cs="Arial"/>
                            <w:sz w:val="52"/>
                          </w:rPr>
                          <m:t>-</m:t>
                        </m:r>
                      </m:sup>
                    </m:sSup>
                    <m:r>
                      <w:rPr>
                        <w:rFonts w:ascii="Cambria Math" w:hAnsi="Cambria Math" w:cs="Arial"/>
                        <w:sz w:val="52"/>
                      </w:rPr>
                      <m:t>+___</m:t>
                    </m:r>
                  </m:e>
                </m:sPre>
              </m:oMath>
            </m:oMathPara>
          </w:p>
          <w:p w:rsidR="005A4634" w:rsidRPr="00BB406B" w:rsidRDefault="005A4634" w:rsidP="00221C97">
            <w:pPr>
              <w:widowControl w:val="0"/>
              <w:autoSpaceDE w:val="0"/>
              <w:autoSpaceDN w:val="0"/>
              <w:adjustRightInd w:val="0"/>
              <w:jc w:val="right"/>
              <w:rPr>
                <w:rFonts w:ascii="Arial Narrow" w:hAnsi="Arial Narrow" w:cs="Arial"/>
                <w:b/>
                <w:bCs/>
                <w:sz w:val="20"/>
                <w:szCs w:val="20"/>
              </w:rPr>
            </w:pPr>
            <w:r w:rsidRPr="00BB406B">
              <w:rPr>
                <w:rFonts w:ascii="Arial Narrow" w:hAnsi="Arial Narrow" w:cs="Arial"/>
                <w:b/>
                <w:bCs/>
                <w:sz w:val="20"/>
                <w:szCs w:val="20"/>
              </w:rPr>
              <w:t xml:space="preserve"> (2)</w:t>
            </w:r>
          </w:p>
          <w:p w:rsidR="005A4634" w:rsidRPr="00BB406B" w:rsidRDefault="005A4634" w:rsidP="00221C97">
            <w:pPr>
              <w:widowControl w:val="0"/>
              <w:autoSpaceDE w:val="0"/>
              <w:autoSpaceDN w:val="0"/>
              <w:adjustRightInd w:val="0"/>
              <w:spacing w:before="120"/>
              <w:ind w:right="567"/>
              <w:rPr>
                <w:rFonts w:ascii="Arial Narrow" w:hAnsi="Arial Narrow" w:cs="Arial"/>
              </w:rPr>
            </w:pPr>
            <w:r w:rsidRPr="00BB406B">
              <w:rPr>
                <w:rFonts w:ascii="Arial Narrow" w:hAnsi="Arial Narrow" w:cs="Arial"/>
                <w:b/>
                <w:lang w:val="en-US"/>
              </w:rPr>
              <w:t>Q</w:t>
            </w:r>
            <w:r>
              <w:rPr>
                <w:rFonts w:ascii="Arial Narrow" w:hAnsi="Arial Narrow" w:cs="Arial"/>
                <w:b/>
                <w:lang w:val="en-US"/>
              </w:rPr>
              <w:t>137</w:t>
            </w:r>
            <w:r w:rsidRPr="00BB406B">
              <w:rPr>
                <w:rFonts w:ascii="Arial Narrow" w:hAnsi="Arial Narrow" w:cs="Arial"/>
                <w:b/>
                <w:lang w:val="en-US"/>
              </w:rPr>
              <w:t xml:space="preserve">(b) </w:t>
            </w:r>
            <w:r w:rsidRPr="00BB406B">
              <w:rPr>
                <w:rFonts w:ascii="Arial Narrow" w:hAnsi="Arial Narrow" w:cs="Arial"/>
                <w:lang w:val="en-US"/>
              </w:rPr>
              <w:t xml:space="preserve">   </w:t>
            </w:r>
            <w:r w:rsidRPr="00BB406B">
              <w:rPr>
                <w:rFonts w:ascii="Arial Narrow" w:hAnsi="Arial Narrow" w:cs="Arial"/>
              </w:rPr>
              <w:t xml:space="preserve">Two other nuclei, </w:t>
            </w:r>
            <w:r w:rsidRPr="00BB406B">
              <w:rPr>
                <w:rFonts w:ascii="Arial Narrow" w:hAnsi="Arial Narrow" w:cs="Arial"/>
                <w:b/>
                <w:bCs/>
              </w:rPr>
              <w:t xml:space="preserve">P </w:t>
            </w:r>
            <w:r w:rsidRPr="00BB406B">
              <w:rPr>
                <w:rFonts w:ascii="Arial Narrow" w:hAnsi="Arial Narrow" w:cs="Arial"/>
              </w:rPr>
              <w:t xml:space="preserve">and </w:t>
            </w:r>
            <w:r w:rsidRPr="00BB406B">
              <w:rPr>
                <w:rFonts w:ascii="Arial Narrow" w:hAnsi="Arial Narrow" w:cs="Arial"/>
                <w:b/>
                <w:bCs/>
              </w:rPr>
              <w:t>Q</w:t>
            </w:r>
            <w:r w:rsidRPr="00BB406B">
              <w:rPr>
                <w:rFonts w:ascii="Arial Narrow" w:hAnsi="Arial Narrow" w:cs="Arial"/>
              </w:rPr>
              <w:t xml:space="preserve">, can also decay into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r w:rsidRPr="00BB406B">
              <w:rPr>
                <w:rFonts w:ascii="Arial Narrow" w:hAnsi="Arial Narrow" w:cs="Arial"/>
              </w:rPr>
              <w:t>.</w:t>
            </w:r>
          </w:p>
          <w:p w:rsidR="005A4634" w:rsidRPr="00BB406B" w:rsidRDefault="005A4634" w:rsidP="00221C97">
            <w:pPr>
              <w:widowControl w:val="0"/>
              <w:autoSpaceDE w:val="0"/>
              <w:autoSpaceDN w:val="0"/>
              <w:adjustRightInd w:val="0"/>
              <w:ind w:left="1701" w:right="567" w:hanging="816"/>
              <w:rPr>
                <w:rFonts w:ascii="Arial Narrow" w:hAnsi="Arial Narrow" w:cs="Arial"/>
              </w:rPr>
            </w:pPr>
            <w:r w:rsidRPr="00BB406B">
              <w:rPr>
                <w:rFonts w:ascii="Arial Narrow" w:hAnsi="Arial Narrow" w:cs="Arial"/>
                <w:b/>
                <w:bCs/>
              </w:rPr>
              <w:t xml:space="preserve">P </w:t>
            </w:r>
            <w:r w:rsidRPr="00BB406B">
              <w:rPr>
                <w:rFonts w:ascii="Arial Narrow" w:hAnsi="Arial Narrow" w:cs="Arial"/>
              </w:rPr>
              <w:t xml:space="preserve">decays by </w:t>
            </w:r>
            <w:r w:rsidRPr="00BB406B">
              <w:rPr>
                <w:rFonts w:ascii="Arial Narrow" w:hAnsi="Arial Narrow" w:cs="Arial"/>
                <w:i/>
                <w:iCs/>
              </w:rPr>
              <w:t>β</w:t>
            </w:r>
            <w:r w:rsidRPr="00BB406B">
              <w:rPr>
                <w:rFonts w:ascii="Arial Narrow" w:hAnsi="Arial Narrow" w:cs="Arial"/>
                <w:vertAlign w:val="superscript"/>
              </w:rPr>
              <w:t>+</w:t>
            </w:r>
            <w:r w:rsidRPr="00BB406B">
              <w:rPr>
                <w:rFonts w:ascii="Arial Narrow" w:hAnsi="Arial Narrow" w:cs="Arial"/>
              </w:rPr>
              <w:t xml:space="preserve"> decay to produce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r w:rsidRPr="00BB406B">
              <w:rPr>
                <w:rFonts w:ascii="Arial Narrow" w:hAnsi="Arial Narrow" w:cs="Arial"/>
              </w:rPr>
              <w:t xml:space="preserve"> and </w:t>
            </w:r>
            <w:r w:rsidRPr="00BB406B">
              <w:rPr>
                <w:rFonts w:ascii="Arial Narrow" w:hAnsi="Arial Narrow" w:cs="Arial"/>
                <w:b/>
                <w:bCs/>
              </w:rPr>
              <w:t xml:space="preserve">Q </w:t>
            </w:r>
            <w:r w:rsidRPr="00BB406B">
              <w:rPr>
                <w:rFonts w:ascii="Arial Narrow" w:hAnsi="Arial Narrow" w:cs="Arial"/>
              </w:rPr>
              <w:t xml:space="preserve">decays by α emission to produce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r w:rsidRPr="00BB406B">
              <w:rPr>
                <w:rFonts w:ascii="Arial Narrow" w:hAnsi="Arial Narrow" w:cs="Arial"/>
              </w:rPr>
              <w:t>.</w:t>
            </w:r>
          </w:p>
          <w:p w:rsidR="005A4634" w:rsidRPr="00BB406B" w:rsidRDefault="005A4634" w:rsidP="00221C97">
            <w:pPr>
              <w:widowControl w:val="0"/>
              <w:autoSpaceDE w:val="0"/>
              <w:autoSpaceDN w:val="0"/>
              <w:adjustRightInd w:val="0"/>
              <w:ind w:left="743" w:right="27"/>
              <w:rPr>
                <w:rFonts w:ascii="Arial Narrow" w:hAnsi="Arial Narrow" w:cs="Arial"/>
              </w:rPr>
            </w:pPr>
            <w:r w:rsidRPr="00BB406B">
              <w:rPr>
                <w:rFonts w:ascii="Arial Narrow" w:hAnsi="Arial Narrow" w:cs="Arial"/>
              </w:rPr>
              <w:t xml:space="preserve">   The figure below shows a grid of neutron number against proton number with the position of the </w:t>
            </w:r>
            <m:oMath>
              <m:sPre>
                <m:sPrePr>
                  <m:ctrlPr>
                    <w:rPr>
                      <w:rFonts w:ascii="Cambria Math" w:hAnsi="Cambria Math" w:cs="Arial"/>
                      <w:i/>
                      <w:sz w:val="28"/>
                    </w:rPr>
                  </m:ctrlPr>
                </m:sPrePr>
                <m:sub>
                  <m:r>
                    <w:rPr>
                      <w:rFonts w:ascii="Cambria Math" w:hAnsi="Cambria Math" w:cs="Arial"/>
                      <w:sz w:val="28"/>
                    </w:rPr>
                    <m:t>92</m:t>
                  </m:r>
                </m:sub>
                <m:sup>
                  <m:r>
                    <w:rPr>
                      <w:rFonts w:ascii="Cambria Math" w:hAnsi="Cambria Math" w:cs="Arial"/>
                      <w:sz w:val="28"/>
                    </w:rPr>
                    <m:t>233</m:t>
                  </m:r>
                </m:sup>
                <m:e>
                  <m:r>
                    <w:rPr>
                      <w:rFonts w:ascii="Cambria Math" w:hAnsi="Cambria Math" w:cs="Arial"/>
                      <w:sz w:val="28"/>
                    </w:rPr>
                    <m:t>U</m:t>
                  </m:r>
                </m:e>
              </m:sPre>
            </m:oMath>
            <w:r w:rsidRPr="00BB406B">
              <w:rPr>
                <w:rFonts w:ascii="Arial Narrow" w:hAnsi="Arial Narrow" w:cs="Arial"/>
              </w:rPr>
              <w:t>. isotope shown.</w:t>
            </w:r>
          </w:p>
          <w:p w:rsidR="005A4634" w:rsidRPr="00BB406B" w:rsidRDefault="005A4634" w:rsidP="00221C97">
            <w:pPr>
              <w:widowControl w:val="0"/>
              <w:autoSpaceDE w:val="0"/>
              <w:autoSpaceDN w:val="0"/>
              <w:adjustRightInd w:val="0"/>
              <w:spacing w:before="120"/>
              <w:ind w:left="1701" w:right="567" w:hanging="816"/>
              <w:rPr>
                <w:rFonts w:ascii="Arial Narrow" w:hAnsi="Arial Narrow" w:cs="Arial"/>
              </w:rPr>
            </w:pPr>
            <w:r w:rsidRPr="00BB406B">
              <w:rPr>
                <w:rFonts w:ascii="Arial Narrow" w:hAnsi="Arial Narrow" w:cs="Arial"/>
              </w:rPr>
              <w:t xml:space="preserve">On the grid label the positions of the nuclei </w:t>
            </w:r>
            <w:r w:rsidRPr="00BB406B">
              <w:rPr>
                <w:rFonts w:ascii="Arial Narrow" w:hAnsi="Arial Narrow" w:cs="Arial"/>
                <w:b/>
                <w:bCs/>
              </w:rPr>
              <w:t xml:space="preserve">P </w:t>
            </w:r>
            <w:r w:rsidRPr="00BB406B">
              <w:rPr>
                <w:rFonts w:ascii="Arial Narrow" w:hAnsi="Arial Narrow" w:cs="Arial"/>
              </w:rPr>
              <w:t xml:space="preserve">and </w:t>
            </w:r>
            <w:r w:rsidRPr="00BB406B">
              <w:rPr>
                <w:rFonts w:ascii="Arial Narrow" w:hAnsi="Arial Narrow" w:cs="Arial"/>
                <w:b/>
                <w:bCs/>
              </w:rPr>
              <w:t>Q</w:t>
            </w:r>
            <w:r w:rsidRPr="00BB406B">
              <w:rPr>
                <w:rFonts w:ascii="Arial Narrow" w:hAnsi="Arial Narrow" w:cs="Arial"/>
              </w:rPr>
              <w:t>.</w:t>
            </w:r>
          </w:p>
          <w:p w:rsidR="005A4634" w:rsidRPr="00BB406B" w:rsidRDefault="005A4634" w:rsidP="00221C97">
            <w:pPr>
              <w:widowControl w:val="0"/>
              <w:tabs>
                <w:tab w:val="right" w:pos="10546"/>
              </w:tabs>
              <w:autoSpaceDE w:val="0"/>
              <w:autoSpaceDN w:val="0"/>
              <w:adjustRightInd w:val="0"/>
              <w:spacing w:before="120"/>
              <w:ind w:left="1305" w:right="-114" w:firstLine="454"/>
              <w:rPr>
                <w:rFonts w:ascii="Arial Narrow" w:hAnsi="Arial Narrow" w:cs="Arial"/>
                <w:b/>
                <w:bCs/>
                <w:sz w:val="20"/>
                <w:szCs w:val="20"/>
              </w:rPr>
            </w:pPr>
            <w:r w:rsidRPr="00BB406B">
              <w:rPr>
                <w:rFonts w:ascii="Arial Narrow" w:hAnsi="Arial Narrow" w:cs="Arial"/>
                <w:noProof/>
                <w:lang w:eastAsia="en-GB"/>
              </w:rPr>
              <w:drawing>
                <wp:inline distT="0" distB="0" distL="0" distR="0" wp14:anchorId="68AC0D33" wp14:editId="2B835557">
                  <wp:extent cx="4607478" cy="4316819"/>
                  <wp:effectExtent l="0" t="0" r="3175" b="762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9911" cy="4319099"/>
                          </a:xfrm>
                          <a:prstGeom prst="rect">
                            <a:avLst/>
                          </a:prstGeom>
                          <a:noFill/>
                          <a:ln>
                            <a:noFill/>
                          </a:ln>
                        </pic:spPr>
                      </pic:pic>
                    </a:graphicData>
                  </a:graphic>
                </wp:inline>
              </w:drawing>
            </w:r>
            <w:r w:rsidRPr="00BB406B">
              <w:rPr>
                <w:rFonts w:ascii="Arial Narrow" w:hAnsi="Arial Narrow" w:cs="Arial"/>
                <w:b/>
                <w:bCs/>
                <w:sz w:val="20"/>
                <w:szCs w:val="20"/>
              </w:rPr>
              <w:t xml:space="preserve"> </w:t>
            </w:r>
            <w:r w:rsidRPr="00BB406B">
              <w:rPr>
                <w:rFonts w:ascii="Arial Narrow" w:hAnsi="Arial Narrow" w:cs="Arial"/>
                <w:b/>
                <w:bCs/>
                <w:sz w:val="20"/>
                <w:szCs w:val="20"/>
              </w:rPr>
              <w:tab/>
              <w:t>(2)</w:t>
            </w:r>
          </w:p>
          <w:p w:rsidR="005A4634" w:rsidRPr="00B42254" w:rsidRDefault="005A4634" w:rsidP="00221C97">
            <w:pPr>
              <w:widowControl w:val="0"/>
              <w:autoSpaceDE w:val="0"/>
              <w:autoSpaceDN w:val="0"/>
              <w:adjustRightInd w:val="0"/>
              <w:jc w:val="right"/>
              <w:rPr>
                <w:rFonts w:ascii="Arial Narrow" w:hAnsi="Arial Narrow" w:cs="Arial"/>
                <w:b/>
                <w:bCs/>
                <w:sz w:val="20"/>
                <w:szCs w:val="20"/>
              </w:rPr>
            </w:pPr>
            <w:r>
              <w:rPr>
                <w:rFonts w:ascii="Arial Narrow" w:hAnsi="Arial Narrow" w:cs="Arial"/>
                <w:b/>
                <w:bCs/>
                <w:sz w:val="20"/>
                <w:szCs w:val="20"/>
              </w:rPr>
              <w:t>(Total 4 marks)</w:t>
            </w:r>
          </w:p>
        </w:tc>
      </w:tr>
    </w:tbl>
    <w:p w:rsidR="005A4634" w:rsidRDefault="005A4634" w:rsidP="00173784">
      <w:pPr>
        <w:spacing w:after="0"/>
        <w:jc w:val="center"/>
        <w:rPr>
          <w:rFonts w:ascii="Arial Narrow" w:hAnsi="Arial Narrow"/>
          <w:b/>
          <w:color w:val="FF0000"/>
          <w:u w:val="single"/>
        </w:rPr>
      </w:pPr>
    </w:p>
    <w:p w:rsidR="005A4634" w:rsidRPr="00355862" w:rsidRDefault="005A4634" w:rsidP="00173784">
      <w:pPr>
        <w:spacing w:after="0"/>
        <w:jc w:val="center"/>
        <w:rPr>
          <w:rFonts w:ascii="Arial Narrow" w:hAnsi="Arial Narrow"/>
          <w:b/>
          <w:color w:val="FF0000"/>
          <w:u w:val="single"/>
        </w:rPr>
      </w:pPr>
    </w:p>
    <w:p w:rsidR="00173784" w:rsidRPr="003E0C3B" w:rsidRDefault="00173784" w:rsidP="00173784">
      <w:pPr>
        <w:spacing w:after="0"/>
        <w:rPr>
          <w:rFonts w:ascii="Arial Narrow" w:hAnsi="Arial Narrow"/>
          <w:sz w:val="4"/>
          <w:szCs w:val="4"/>
        </w:rPr>
      </w:pPr>
      <w:bookmarkStart w:id="0" w:name="_GoBack"/>
      <w:bookmarkEnd w:id="0"/>
      <w:r>
        <w:rPr>
          <w:rFonts w:ascii="Arial Narrow" w:hAnsi="Arial Narrow"/>
        </w:rPr>
        <w:br w:type="page"/>
      </w:r>
    </w:p>
    <w:p w:rsidR="00ED6B3E" w:rsidRPr="00BF53B6" w:rsidRDefault="00ED6B3E" w:rsidP="00ED6B3E">
      <w:pPr>
        <w:spacing w:after="0"/>
        <w:jc w:val="center"/>
        <w:rPr>
          <w:rFonts w:ascii="Arial Narrow" w:hAnsi="Arial Narrow"/>
          <w:b/>
          <w:u w:val="single"/>
        </w:rPr>
      </w:pPr>
      <w:r w:rsidRPr="00BF53B6">
        <w:rPr>
          <w:rFonts w:ascii="Arial Narrow" w:hAnsi="Arial Narrow"/>
          <w:b/>
          <w:u w:val="single"/>
        </w:rPr>
        <w:lastRenderedPageBreak/>
        <w:t xml:space="preserve">Wednesday: </w:t>
      </w:r>
      <w:r w:rsidR="00BF53B6" w:rsidRPr="00BF53B6">
        <w:rPr>
          <w:rFonts w:ascii="Arial Narrow" w:hAnsi="Arial Narrow"/>
          <w:b/>
          <w:u w:val="single"/>
        </w:rPr>
        <w:t>Stable Nuclei and Decay</w:t>
      </w:r>
      <w:r w:rsidRPr="00BF53B6">
        <w:rPr>
          <w:rFonts w:ascii="Arial Narrow" w:hAnsi="Arial Narrow"/>
          <w:b/>
          <w:u w:val="single"/>
        </w:rPr>
        <w:t xml:space="preserve"> Extended Writing</w:t>
      </w:r>
    </w:p>
    <w:p w:rsidR="00ED6B3E" w:rsidRPr="00BF53B6" w:rsidRDefault="00ED6B3E" w:rsidP="00ED6B3E">
      <w:pPr>
        <w:spacing w:after="0"/>
        <w:jc w:val="center"/>
        <w:rPr>
          <w:rFonts w:ascii="Gill Sans MT" w:hAnsi="Gill Sans MT"/>
          <w:sz w:val="18"/>
          <w:szCs w:val="24"/>
        </w:rPr>
      </w:pPr>
    </w:p>
    <w:p w:rsidR="00BF53B6" w:rsidRPr="00BF53B6" w:rsidRDefault="00BF53B6" w:rsidP="00BF53B6">
      <w:pPr>
        <w:spacing w:after="0"/>
        <w:rPr>
          <w:rFonts w:ascii="Arial Narrow" w:hAnsi="Arial Narrow"/>
          <w:szCs w:val="24"/>
        </w:rPr>
      </w:pPr>
      <w:r w:rsidRPr="00BF53B6">
        <w:rPr>
          <w:rFonts w:ascii="Arial Narrow" w:hAnsi="Arial Narrow"/>
          <w:szCs w:val="24"/>
        </w:rPr>
        <w:t>Though individual atoms always have an integer number of atomic mass units, the atomic mass on the periodic table is stated as a decimal number because it is an average of the various isotopes of an element.</w:t>
      </w:r>
    </w:p>
    <w:p w:rsidR="00BF53B6" w:rsidRPr="00BF53B6" w:rsidRDefault="00BF53B6" w:rsidP="00BF53B6">
      <w:pPr>
        <w:spacing w:after="0"/>
        <w:rPr>
          <w:rFonts w:ascii="Arial Narrow" w:hAnsi="Arial Narrow"/>
          <w:szCs w:val="24"/>
        </w:rPr>
      </w:pPr>
      <w:r w:rsidRPr="00BF53B6">
        <w:rPr>
          <w:rFonts w:ascii="Arial Narrow" w:hAnsi="Arial Narrow"/>
          <w:szCs w:val="24"/>
        </w:rPr>
        <w:t>Some of these isotopes are stable but others are unstable and need to decay before becoming stable; this can be done by different decay processes. Write a description of these processes, making sure you include:</w:t>
      </w:r>
    </w:p>
    <w:p w:rsidR="00BF53B6" w:rsidRPr="00BF53B6" w:rsidRDefault="00BF53B6" w:rsidP="00BF53B6">
      <w:pPr>
        <w:pStyle w:val="ListParagraph"/>
        <w:numPr>
          <w:ilvl w:val="0"/>
          <w:numId w:val="15"/>
        </w:numPr>
        <w:spacing w:after="0"/>
        <w:rPr>
          <w:rFonts w:ascii="Arial Narrow" w:hAnsi="Arial Narrow"/>
          <w:szCs w:val="24"/>
        </w:rPr>
      </w:pPr>
      <w:r w:rsidRPr="00BF53B6">
        <w:rPr>
          <w:rFonts w:ascii="Arial Narrow" w:hAnsi="Arial Narrow"/>
          <w:szCs w:val="24"/>
        </w:rPr>
        <w:t>A graph of N against Z for stable isotopes</w:t>
      </w:r>
    </w:p>
    <w:p w:rsidR="00BF53B6" w:rsidRPr="00BF53B6" w:rsidRDefault="00BF53B6" w:rsidP="00BF53B6">
      <w:pPr>
        <w:pStyle w:val="ListParagraph"/>
        <w:numPr>
          <w:ilvl w:val="0"/>
          <w:numId w:val="15"/>
        </w:numPr>
        <w:spacing w:after="0"/>
        <w:rPr>
          <w:rFonts w:ascii="Arial Narrow" w:hAnsi="Arial Narrow"/>
          <w:szCs w:val="24"/>
        </w:rPr>
      </w:pPr>
      <w:r w:rsidRPr="00BF53B6">
        <w:rPr>
          <w:rFonts w:ascii="Arial Narrow" w:hAnsi="Arial Narrow"/>
          <w:szCs w:val="24"/>
        </w:rPr>
        <w:t>An explanation of why the graph takes the shape that you have drawn</w:t>
      </w:r>
    </w:p>
    <w:p w:rsidR="00BF53B6" w:rsidRPr="00BF53B6" w:rsidRDefault="00BF53B6" w:rsidP="00BF53B6">
      <w:pPr>
        <w:pStyle w:val="ListParagraph"/>
        <w:numPr>
          <w:ilvl w:val="0"/>
          <w:numId w:val="15"/>
        </w:numPr>
        <w:spacing w:after="0"/>
        <w:rPr>
          <w:rFonts w:ascii="Arial Narrow" w:hAnsi="Arial Narrow"/>
          <w:szCs w:val="24"/>
        </w:rPr>
      </w:pPr>
      <w:r w:rsidRPr="00BF53B6">
        <w:rPr>
          <w:rFonts w:ascii="Arial Narrow" w:hAnsi="Arial Narrow"/>
          <w:szCs w:val="24"/>
        </w:rPr>
        <w:t>A description of the changes that happen to the nucleus during the following decays:</w:t>
      </w:r>
    </w:p>
    <w:p w:rsidR="00BF53B6" w:rsidRPr="00BF53B6" w:rsidRDefault="00BF53B6" w:rsidP="00BF53B6">
      <w:pPr>
        <w:spacing w:after="0"/>
        <w:ind w:left="1701"/>
        <w:rPr>
          <w:rFonts w:ascii="Arial Narrow" w:hAnsi="Arial Narrow"/>
          <w:szCs w:val="24"/>
        </w:rPr>
      </w:pPr>
      <w:r w:rsidRPr="00BF53B6">
        <w:rPr>
          <w:rFonts w:ascii="Arial Narrow" w:hAnsi="Arial Narrow"/>
          <w:szCs w:val="24"/>
        </w:rPr>
        <w:t>A) alpha B) beta minus C) beta plus D) electron capture and E) gamma emission.</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540ADE" w:rsidRPr="00016FA8" w:rsidRDefault="00540ADE" w:rsidP="00540ADE">
      <w:pPr>
        <w:spacing w:after="0"/>
        <w:jc w:val="center"/>
        <w:rPr>
          <w:rFonts w:ascii="Arial Narrow" w:hAnsi="Arial Narrow"/>
          <w:b/>
          <w:u w:val="single"/>
        </w:rPr>
      </w:pPr>
      <w:r w:rsidRPr="00016FA8">
        <w:rPr>
          <w:rFonts w:ascii="Arial Narrow" w:hAnsi="Arial Narrow"/>
          <w:b/>
          <w:u w:val="single"/>
        </w:rPr>
        <w:lastRenderedPageBreak/>
        <w:t xml:space="preserve">Wednesday: </w:t>
      </w:r>
      <w:r w:rsidR="00E11ABB" w:rsidRPr="00016FA8">
        <w:rPr>
          <w:rFonts w:ascii="Arial Narrow" w:hAnsi="Arial Narrow"/>
          <w:b/>
          <w:u w:val="single"/>
        </w:rPr>
        <w:t>Modes and Rates of Decay</w:t>
      </w:r>
      <w:r w:rsidRPr="00016FA8">
        <w:rPr>
          <w:rFonts w:ascii="Arial Narrow" w:hAnsi="Arial Narrow"/>
          <w:b/>
          <w:u w:val="single"/>
        </w:rPr>
        <w:t xml:space="preserve"> Definitions</w:t>
      </w:r>
    </w:p>
    <w:p w:rsidR="0066172B" w:rsidRDefault="0066172B" w:rsidP="0066172B">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2689"/>
        <w:gridCol w:w="7768"/>
      </w:tblGrid>
      <w:tr w:rsidR="00E11ABB" w:rsidRPr="00E11ABB" w:rsidTr="00541F59">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Below the Line</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Where beta-plus emitters are found on a N against Z graph.</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Curve</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On a graph of N against t the line would be this shape.</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Random</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Radioactive decay is described as this due to it being impossible to predict it will happen.</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Short</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A high decay constant means the half-life will be ….</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Half-Life</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The time taken for the activity of a radioactive isotope to fall to half its value.</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Ground State</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The lowest, most stable energy level.</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Half</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If the number, N, is halved the activity, A, will …</w:t>
            </w:r>
          </w:p>
        </w:tc>
      </w:tr>
      <w:tr w:rsidR="00E11ABB" w:rsidRPr="00E11ABB" w:rsidTr="00541F59">
        <w:trPr>
          <w:trHeight w:val="90"/>
        </w:trPr>
        <w:tc>
          <w:tcPr>
            <w:tcW w:w="2689" w:type="dxa"/>
            <w:vAlign w:val="bottom"/>
          </w:tcPr>
          <w:p w:rsidR="00E11ABB" w:rsidRPr="00016FA8" w:rsidRDefault="00E11ABB"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Corrected</w:t>
            </w:r>
          </w:p>
        </w:tc>
        <w:tc>
          <w:tcPr>
            <w:tcW w:w="7768" w:type="dxa"/>
            <w:vAlign w:val="center"/>
          </w:tcPr>
          <w:p w:rsidR="00E11ABB" w:rsidRPr="00E11ABB" w:rsidRDefault="00E11ABB" w:rsidP="00541F59">
            <w:pPr>
              <w:rPr>
                <w:rFonts w:ascii="Arial Narrow" w:hAnsi="Arial Narrow" w:cs="Calibri"/>
              </w:rPr>
            </w:pPr>
            <w:r w:rsidRPr="00E11ABB">
              <w:rPr>
                <w:rFonts w:ascii="Arial Narrow" w:hAnsi="Arial Narrow" w:cs="Calibri"/>
              </w:rPr>
              <w:t>The count rate when the background radiation has been removed.</w:t>
            </w:r>
          </w:p>
        </w:tc>
      </w:tr>
      <w:tr w:rsidR="00016FA8" w:rsidRPr="00E11ABB" w:rsidTr="00541F59">
        <w:trPr>
          <w:trHeight w:val="182"/>
        </w:trPr>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Background</w:t>
            </w:r>
          </w:p>
        </w:tc>
        <w:tc>
          <w:tcPr>
            <w:tcW w:w="7768" w:type="dxa"/>
            <w:vAlign w:val="center"/>
          </w:tcPr>
          <w:p w:rsidR="00016FA8" w:rsidRPr="00016FA8" w:rsidRDefault="00016FA8" w:rsidP="00016FA8">
            <w:pPr>
              <w:rPr>
                <w:rFonts w:ascii="Arial Narrow" w:hAnsi="Arial Narrow" w:cs="Calibri"/>
                <w:color w:val="000000"/>
              </w:rPr>
            </w:pPr>
            <w:r w:rsidRPr="00016FA8">
              <w:rPr>
                <w:rFonts w:ascii="Arial Narrow" w:hAnsi="Arial Narrow" w:cs="Calibri"/>
                <w:color w:val="000000"/>
              </w:rPr>
              <w:t>The level of radiation that is always present.</w:t>
            </w:r>
          </w:p>
        </w:tc>
      </w:tr>
      <w:tr w:rsidR="00016FA8" w:rsidRPr="00E11ABB" w:rsidTr="00541F59">
        <w:trPr>
          <w:trHeight w:val="90"/>
        </w:trPr>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Beta Plus</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Ionising radiation with a relative charge of +1.</w:t>
            </w:r>
          </w:p>
        </w:tc>
      </w:tr>
      <w:tr w:rsidR="00016FA8" w:rsidRPr="00E11ABB" w:rsidTr="00541F59">
        <w:trPr>
          <w:trHeight w:val="90"/>
        </w:trPr>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Beta Minus</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Ionising radiation from the decay of a neutron into a proton.</w:t>
            </w:r>
          </w:p>
        </w:tc>
      </w:tr>
      <w:tr w:rsidR="00016FA8" w:rsidRPr="00E11ABB" w:rsidTr="00541F59">
        <w:trPr>
          <w:trHeight w:val="90"/>
        </w:trPr>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High Mass</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This type of nucleus is likely to be as alpha emitter.</w:t>
            </w:r>
          </w:p>
        </w:tc>
      </w:tr>
      <w:tr w:rsidR="00016FA8" w:rsidRPr="00E11ABB" w:rsidTr="00541F59">
        <w:trPr>
          <w:trHeight w:val="90"/>
        </w:trPr>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De-excitation</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When a nucleus or electron moves to a lower energy level.</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Straight</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On a graph of ln N against t the line would be this shape.</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Neutron Rich</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This type of nucleus is likely to be a beta-minus emitter.</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Becquerel</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The units of activity.</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Above the Line</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Where beta-minus emitters are found on a N against Z graph.</w:t>
            </w:r>
          </w:p>
        </w:tc>
      </w:tr>
      <w:tr w:rsidR="00016FA8" w:rsidRPr="00E11ABB" w:rsidTr="00644101">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Decay Constant</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The probability of a nucleus decaying per unit time.</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Geiger Counter</w:t>
            </w:r>
          </w:p>
        </w:tc>
        <w:tc>
          <w:tcPr>
            <w:tcW w:w="7768" w:type="dxa"/>
            <w:vAlign w:val="center"/>
          </w:tcPr>
          <w:p w:rsidR="00016FA8" w:rsidRPr="00393F7B" w:rsidRDefault="00016FA8" w:rsidP="00016FA8">
            <w:pPr>
              <w:rPr>
                <w:rFonts w:ascii="Arial Narrow" w:hAnsi="Arial Narrow" w:cs="Calibri"/>
                <w:color w:val="000000"/>
              </w:rPr>
            </w:pPr>
            <w:r w:rsidRPr="00393F7B">
              <w:rPr>
                <w:rFonts w:ascii="Arial Narrow" w:hAnsi="Arial Narrow" w:cs="Calibri"/>
                <w:color w:val="000000"/>
              </w:rPr>
              <w:t>An instrument used to measure the intensity of ionising radiation.</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Long</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A low decay constant means the half-life will be ….</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High Energy</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This type of nucleus is a gamma emitter.</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Proton Rich</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This type of nucleus is likely to be a beta-plus emitter.</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Double</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If the number, N, is doubled the activity, A, will …</w:t>
            </w:r>
          </w:p>
        </w:tc>
      </w:tr>
      <w:tr w:rsidR="00016FA8" w:rsidRPr="00E11ABB" w:rsidTr="00541F59">
        <w:tc>
          <w:tcPr>
            <w:tcW w:w="2689" w:type="dxa"/>
            <w:vAlign w:val="bottom"/>
          </w:tcPr>
          <w:p w:rsidR="00016FA8" w:rsidRPr="00016FA8" w:rsidRDefault="00016FA8" w:rsidP="00016FA8">
            <w:pPr>
              <w:spacing w:before="160" w:after="100"/>
              <w:rPr>
                <w:rFonts w:ascii="Arial Narrow" w:hAnsi="Arial Narrow" w:cs="Calibri"/>
                <w:color w:val="FFFFFF" w:themeColor="background1"/>
              </w:rPr>
            </w:pPr>
            <w:r w:rsidRPr="00016FA8">
              <w:rPr>
                <w:rFonts w:ascii="Arial Narrow" w:hAnsi="Arial Narrow" w:cs="Calibri"/>
                <w:color w:val="FFFFFF" w:themeColor="background1"/>
              </w:rPr>
              <w:t>Activity</w:t>
            </w:r>
          </w:p>
        </w:tc>
        <w:tc>
          <w:tcPr>
            <w:tcW w:w="7768" w:type="dxa"/>
            <w:vAlign w:val="center"/>
          </w:tcPr>
          <w:p w:rsidR="00016FA8" w:rsidRPr="00E11ABB" w:rsidRDefault="00016FA8" w:rsidP="00016FA8">
            <w:pPr>
              <w:rPr>
                <w:rFonts w:ascii="Arial Narrow" w:hAnsi="Arial Narrow" w:cs="Calibri"/>
              </w:rPr>
            </w:pPr>
            <w:r w:rsidRPr="00E11ABB">
              <w:rPr>
                <w:rFonts w:ascii="Arial Narrow" w:hAnsi="Arial Narrow" w:cs="Calibri"/>
              </w:rPr>
              <w:t>The number of radioactive decays per second.</w:t>
            </w:r>
          </w:p>
        </w:tc>
      </w:tr>
    </w:tbl>
    <w:p w:rsidR="00E11ABB" w:rsidRPr="00016FA8" w:rsidRDefault="00E11ABB" w:rsidP="00E11ABB">
      <w:pPr>
        <w:autoSpaceDE w:val="0"/>
        <w:autoSpaceDN w:val="0"/>
        <w:adjustRightInd w:val="0"/>
        <w:spacing w:after="0" w:line="240" w:lineRule="auto"/>
        <w:jc w:val="center"/>
        <w:rPr>
          <w:rFonts w:ascii="Arial Narrow" w:hAnsi="Arial Narrow" w:cs="HelveticaNeue-Light"/>
          <w:b/>
          <w:color w:val="FF0000"/>
          <w:sz w:val="20"/>
          <w:szCs w:val="20"/>
        </w:rPr>
      </w:pPr>
    </w:p>
    <w:tbl>
      <w:tblPr>
        <w:tblStyle w:val="TableGrid"/>
        <w:tblW w:w="0" w:type="auto"/>
        <w:tblLook w:val="04A0" w:firstRow="1" w:lastRow="0" w:firstColumn="1" w:lastColumn="0" w:noHBand="0" w:noVBand="1"/>
      </w:tblPr>
      <w:tblGrid>
        <w:gridCol w:w="2614"/>
        <w:gridCol w:w="2614"/>
        <w:gridCol w:w="2614"/>
        <w:gridCol w:w="2615"/>
      </w:tblGrid>
      <w:tr w:rsidR="00E11ABB" w:rsidRPr="00536ED7" w:rsidTr="00541F59">
        <w:trPr>
          <w:trHeight w:val="77"/>
        </w:trPr>
        <w:tc>
          <w:tcPr>
            <w:tcW w:w="2614" w:type="dxa"/>
            <w:vAlign w:val="bottom"/>
          </w:tcPr>
          <w:p w:rsidR="00E11ABB" w:rsidRPr="00870A2D" w:rsidRDefault="00E11ABB" w:rsidP="00541F59">
            <w:pPr>
              <w:spacing w:before="40" w:after="20"/>
              <w:rPr>
                <w:rFonts w:ascii="Arial Narrow" w:hAnsi="Arial Narrow" w:cs="Calibri"/>
                <w:color w:val="000000"/>
              </w:rPr>
            </w:pPr>
            <w:r w:rsidRPr="00870A2D">
              <w:rPr>
                <w:rFonts w:ascii="Arial Narrow" w:hAnsi="Arial Narrow" w:cs="Calibri"/>
                <w:color w:val="000000"/>
              </w:rPr>
              <w:t>Above the Line</w:t>
            </w:r>
          </w:p>
        </w:tc>
        <w:tc>
          <w:tcPr>
            <w:tcW w:w="2614" w:type="dxa"/>
            <w:vAlign w:val="bottom"/>
          </w:tcPr>
          <w:p w:rsidR="00E11ABB" w:rsidRPr="00870A2D" w:rsidRDefault="00E11ABB" w:rsidP="00541F59">
            <w:pPr>
              <w:spacing w:before="40" w:after="20"/>
              <w:rPr>
                <w:rFonts w:ascii="Arial Narrow" w:hAnsi="Arial Narrow" w:cs="Calibri"/>
                <w:color w:val="000000"/>
              </w:rPr>
            </w:pPr>
            <w:r w:rsidRPr="00870A2D">
              <w:rPr>
                <w:rFonts w:ascii="Arial Narrow" w:hAnsi="Arial Narrow" w:cs="Calibri"/>
                <w:color w:val="000000"/>
              </w:rPr>
              <w:t>Activity</w:t>
            </w:r>
          </w:p>
        </w:tc>
        <w:tc>
          <w:tcPr>
            <w:tcW w:w="2614" w:type="dxa"/>
            <w:vAlign w:val="bottom"/>
          </w:tcPr>
          <w:p w:rsidR="00E11ABB" w:rsidRPr="00870A2D" w:rsidRDefault="00E11ABB" w:rsidP="00541F59">
            <w:pPr>
              <w:spacing w:before="40" w:after="20"/>
              <w:rPr>
                <w:rFonts w:ascii="Arial Narrow" w:hAnsi="Arial Narrow" w:cs="Calibri"/>
                <w:color w:val="000000"/>
              </w:rPr>
            </w:pPr>
            <w:r w:rsidRPr="00870A2D">
              <w:rPr>
                <w:rFonts w:ascii="Arial Narrow" w:hAnsi="Arial Narrow" w:cs="Calibri"/>
                <w:color w:val="000000"/>
              </w:rPr>
              <w:t>Background</w:t>
            </w:r>
          </w:p>
        </w:tc>
        <w:tc>
          <w:tcPr>
            <w:tcW w:w="2615" w:type="dxa"/>
            <w:vAlign w:val="bottom"/>
          </w:tcPr>
          <w:p w:rsidR="00E11ABB" w:rsidRPr="00870A2D" w:rsidRDefault="00E11ABB" w:rsidP="00541F59">
            <w:pPr>
              <w:spacing w:before="40" w:after="20"/>
              <w:rPr>
                <w:rFonts w:ascii="Arial Narrow" w:hAnsi="Arial Narrow" w:cs="Calibri"/>
                <w:color w:val="000000"/>
              </w:rPr>
            </w:pPr>
            <w:r w:rsidRPr="00870A2D">
              <w:rPr>
                <w:rFonts w:ascii="Arial Narrow" w:hAnsi="Arial Narrow" w:cs="Calibri"/>
                <w:color w:val="000000"/>
              </w:rPr>
              <w:t>Becquerel</w:t>
            </w:r>
          </w:p>
        </w:tc>
      </w:tr>
      <w:tr w:rsidR="00E11ABB" w:rsidRPr="00536ED7" w:rsidTr="00541F59">
        <w:trPr>
          <w:trHeight w:val="77"/>
        </w:trPr>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Below the Line</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Beta Minus</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Beta Plus</w:t>
            </w:r>
          </w:p>
        </w:tc>
        <w:tc>
          <w:tcPr>
            <w:tcW w:w="2615"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Corrected</w:t>
            </w:r>
          </w:p>
        </w:tc>
      </w:tr>
      <w:tr w:rsidR="00E11ABB" w:rsidRPr="00536ED7" w:rsidTr="00541F59">
        <w:trPr>
          <w:trHeight w:val="77"/>
        </w:trPr>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Curve</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Decay Constant</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De-excitation</w:t>
            </w:r>
          </w:p>
        </w:tc>
        <w:tc>
          <w:tcPr>
            <w:tcW w:w="2615"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Double</w:t>
            </w:r>
          </w:p>
        </w:tc>
      </w:tr>
      <w:tr w:rsidR="00E11ABB" w:rsidRPr="00536ED7" w:rsidTr="00541F59">
        <w:trPr>
          <w:trHeight w:val="77"/>
        </w:trPr>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Geiger Counter</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Ground State</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Half</w:t>
            </w:r>
          </w:p>
        </w:tc>
        <w:tc>
          <w:tcPr>
            <w:tcW w:w="2615"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Half-Life</w:t>
            </w:r>
          </w:p>
        </w:tc>
      </w:tr>
      <w:tr w:rsidR="00E11ABB" w:rsidRPr="00536ED7" w:rsidTr="00541F59">
        <w:trPr>
          <w:trHeight w:val="77"/>
        </w:trPr>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High Energy</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High Mass</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Long</w:t>
            </w:r>
          </w:p>
        </w:tc>
        <w:tc>
          <w:tcPr>
            <w:tcW w:w="2615"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Neutron Rich</w:t>
            </w:r>
          </w:p>
        </w:tc>
      </w:tr>
      <w:tr w:rsidR="00E11ABB" w:rsidRPr="00536ED7" w:rsidTr="00541F59">
        <w:trPr>
          <w:trHeight w:val="77"/>
        </w:trPr>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Proton Rich</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Random</w:t>
            </w:r>
          </w:p>
        </w:tc>
        <w:tc>
          <w:tcPr>
            <w:tcW w:w="2614"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Short</w:t>
            </w:r>
          </w:p>
        </w:tc>
        <w:tc>
          <w:tcPr>
            <w:tcW w:w="2615" w:type="dxa"/>
            <w:vAlign w:val="bottom"/>
          </w:tcPr>
          <w:p w:rsidR="00E11ABB" w:rsidRPr="00870A2D" w:rsidRDefault="00E11ABB" w:rsidP="00E11ABB">
            <w:pPr>
              <w:spacing w:before="40" w:after="20"/>
              <w:rPr>
                <w:rFonts w:ascii="Arial Narrow" w:hAnsi="Arial Narrow" w:cs="Calibri"/>
                <w:color w:val="000000"/>
              </w:rPr>
            </w:pPr>
            <w:r w:rsidRPr="00870A2D">
              <w:rPr>
                <w:rFonts w:ascii="Arial Narrow" w:hAnsi="Arial Narrow" w:cs="Calibri"/>
                <w:color w:val="000000"/>
              </w:rPr>
              <w:t>Straight</w:t>
            </w:r>
          </w:p>
        </w:tc>
      </w:tr>
    </w:tbl>
    <w:p w:rsidR="00E11ABB" w:rsidRDefault="00E11ABB" w:rsidP="0066172B">
      <w:pPr>
        <w:spacing w:after="0"/>
        <w:jc w:val="center"/>
        <w:rPr>
          <w:rFonts w:ascii="Arial Narrow" w:hAnsi="Arial Narrow"/>
          <w:b/>
          <w:color w:val="FF0000"/>
          <w:u w:val="single"/>
        </w:rPr>
      </w:pPr>
    </w:p>
    <w:p w:rsidR="004F32CF" w:rsidRDefault="004F32CF" w:rsidP="004F32CF">
      <w:pPr>
        <w:rPr>
          <w:rFonts w:ascii="Gill Sans MT" w:hAnsi="Gill Sans MT"/>
          <w:sz w:val="6"/>
          <w:szCs w:val="6"/>
        </w:rPr>
      </w:pPr>
    </w:p>
    <w:tbl>
      <w:tblPr>
        <w:tblStyle w:val="TableGrid"/>
        <w:tblW w:w="0" w:type="auto"/>
        <w:tblLayout w:type="fixed"/>
        <w:tblLook w:val="04A0" w:firstRow="1" w:lastRow="0" w:firstColumn="1" w:lastColumn="0" w:noHBand="0" w:noVBand="1"/>
      </w:tblPr>
      <w:tblGrid>
        <w:gridCol w:w="10762"/>
      </w:tblGrid>
      <w:tr w:rsidR="004F32CF" w:rsidTr="004F32CF">
        <w:trPr>
          <w:trHeight w:val="3830"/>
        </w:trPr>
        <w:tc>
          <w:tcPr>
            <w:tcW w:w="10762" w:type="dxa"/>
            <w:tcBorders>
              <w:top w:val="nil"/>
              <w:left w:val="nil"/>
              <w:bottom w:val="nil"/>
              <w:right w:val="nil"/>
            </w:tcBorders>
          </w:tcPr>
          <w:p w:rsidR="004F32CF" w:rsidRDefault="004F32CF">
            <w:pPr>
              <w:jc w:val="center"/>
              <w:rPr>
                <w:rFonts w:ascii="Arial Narrow" w:hAnsi="Arial Narrow"/>
                <w:b/>
                <w:sz w:val="24"/>
                <w:szCs w:val="24"/>
                <w:u w:val="single"/>
              </w:rPr>
            </w:pPr>
            <w:r>
              <w:rPr>
                <w:rFonts w:ascii="Arial Narrow" w:hAnsi="Arial Narrow"/>
                <w:b/>
                <w:sz w:val="24"/>
                <w:szCs w:val="24"/>
                <w:u w:val="single"/>
              </w:rPr>
              <w:lastRenderedPageBreak/>
              <w:t>Thursday: Rates of Decay Notes</w:t>
            </w:r>
          </w:p>
          <w:p w:rsidR="004F32CF" w:rsidRDefault="004F32CF">
            <w:pPr>
              <w:rPr>
                <w:rFonts w:ascii="Arial Narrow" w:hAnsi="Arial Narrow" w:cs="Verdana"/>
              </w:rPr>
            </w:pPr>
            <w:r>
              <w:rPr>
                <w:rFonts w:ascii="Arial Narrow" w:hAnsi="Arial Narrow" w:cs="Verdana"/>
              </w:rPr>
              <w:t xml:space="preserve">What is meant by the ‘random nature of decay’? </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120"/>
              <w:rPr>
                <w:rFonts w:ascii="Arial Narrow" w:hAnsi="Arial Narrow" w:cs="Verdana"/>
              </w:rPr>
            </w:pPr>
            <w:r>
              <w:rPr>
                <w:rFonts w:ascii="Arial Narrow" w:hAnsi="Arial Narrow" w:cs="Verdana"/>
              </w:rPr>
              <w:t>What is the ‘decay constant’ of a radioactive isotope?</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What does a high value mean? </w:t>
            </w: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What does a low value mean? </w:t>
            </w:r>
            <w:r>
              <w:rPr>
                <w:rFonts w:ascii="Arial Narrow" w:hAnsi="Arial Narrow" w:cs="HelveticaNeue-Light"/>
                <w:szCs w:val="20"/>
              </w:rPr>
              <w:t>………………….…………………..…….………………………………………………………………………..</w:t>
            </w:r>
          </w:p>
          <w:p w:rsidR="004F32CF" w:rsidRDefault="004F32CF">
            <w:pPr>
              <w:spacing w:before="120"/>
              <w:rPr>
                <w:rFonts w:ascii="Arial Narrow" w:hAnsi="Arial Narrow" w:cs="Verdana"/>
              </w:rPr>
            </w:pPr>
            <w:r>
              <w:rPr>
                <w:rFonts w:ascii="Arial Narrow" w:hAnsi="Arial Narrow" w:cs="Verdana"/>
              </w:rPr>
              <w:t>What is the ‘activity’ of a radioactive isotope?</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What does a high value mean? </w:t>
            </w: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What does a low value mean? </w:t>
            </w:r>
            <w:r>
              <w:rPr>
                <w:rFonts w:ascii="Arial Narrow" w:hAnsi="Arial Narrow" w:cs="HelveticaNeue-Light"/>
                <w:szCs w:val="20"/>
              </w:rPr>
              <w:t>………………….…………………..…….………………………………………………………………………..</w:t>
            </w:r>
          </w:p>
          <w:p w:rsidR="004F32CF" w:rsidRDefault="004F32CF">
            <w:pPr>
              <w:spacing w:before="120"/>
              <w:rPr>
                <w:rFonts w:ascii="Arial Narrow" w:hAnsi="Arial Narrow" w:cs="Verdana"/>
              </w:rPr>
            </w:pPr>
            <w:r>
              <w:rPr>
                <w:rFonts w:ascii="Arial Narrow" w:hAnsi="Arial Narrow" w:cs="Verdana"/>
              </w:rPr>
              <w:t>What is the ‘half-life’ of a radioactive isotope?</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What does a high value mean? </w:t>
            </w: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What does a low value mean? </w:t>
            </w:r>
            <w:r>
              <w:rPr>
                <w:rFonts w:ascii="Arial Narrow" w:hAnsi="Arial Narrow" w:cs="HelveticaNeue-Light"/>
                <w:szCs w:val="20"/>
              </w:rPr>
              <w:t>………………….…………………..…….………………………………………………………………………..</w:t>
            </w:r>
          </w:p>
          <w:p w:rsidR="004F32CF" w:rsidRDefault="004F32CF">
            <w:pPr>
              <w:tabs>
                <w:tab w:val="left" w:pos="1163"/>
                <w:tab w:val="left" w:pos="8392"/>
              </w:tabs>
              <w:spacing w:before="120"/>
              <w:rPr>
                <w:rFonts w:ascii="Arial Narrow" w:hAnsi="Arial Narrow" w:cs="Verdana"/>
              </w:rPr>
            </w:pPr>
            <w:r>
              <w:rPr>
                <w:rFonts w:ascii="Arial Narrow" w:hAnsi="Arial Narrow" w:cs="Verdana"/>
              </w:rPr>
              <w:t>There are a few equations in this section so let’s make sure that we know what each symbol stands for and the units used.</w:t>
            </w:r>
          </w:p>
          <w:p w:rsidR="004F32CF" w:rsidRDefault="004F32CF">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sz w:val="28"/>
                  <w:szCs w:val="28"/>
                </w:rPr>
                <m:t>λ</m:t>
              </m:r>
            </m:oMath>
            <w:r>
              <w:rPr>
                <w:rFonts w:ascii="Arial Narrow" w:hAnsi="Arial Narrow" w:cs="Verdana"/>
              </w:rPr>
              <w:tab/>
              <w:t xml:space="preserve">Quantity </w:t>
            </w:r>
            <w:r>
              <w:rPr>
                <w:rFonts w:ascii="Arial Narrow" w:hAnsi="Arial Narrow" w:cs="HelveticaNeue-Light"/>
                <w:szCs w:val="20"/>
              </w:rPr>
              <w:t>……………………………………………………………………………………………</w:t>
            </w:r>
            <w:r>
              <w:rPr>
                <w:rFonts w:ascii="Arial Narrow" w:hAnsi="Arial Narrow" w:cs="HelveticaNeue-Light"/>
                <w:szCs w:val="20"/>
              </w:rPr>
              <w:tab/>
              <w:t>Units ………………………</w:t>
            </w:r>
          </w:p>
          <w:p w:rsidR="004F32CF" w:rsidRDefault="004F32CF">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sz w:val="28"/>
                  <w:szCs w:val="28"/>
                </w:rPr>
                <m:t>A</m:t>
              </m:r>
            </m:oMath>
            <w:r>
              <w:rPr>
                <w:rFonts w:ascii="Arial Narrow" w:hAnsi="Arial Narrow" w:cs="Verdana"/>
              </w:rPr>
              <w:tab/>
              <w:t xml:space="preserve">Quantity </w:t>
            </w:r>
            <w:r>
              <w:rPr>
                <w:rFonts w:ascii="Arial Narrow" w:hAnsi="Arial Narrow" w:cs="HelveticaNeue-Light"/>
                <w:szCs w:val="20"/>
              </w:rPr>
              <w:t>……………………………………………………………………………………………</w:t>
            </w:r>
            <w:r>
              <w:rPr>
                <w:rFonts w:ascii="Arial Narrow" w:hAnsi="Arial Narrow" w:cs="HelveticaNeue-Light"/>
                <w:szCs w:val="20"/>
              </w:rPr>
              <w:tab/>
              <w:t>Units ………………………</w:t>
            </w:r>
          </w:p>
          <w:p w:rsidR="004F32CF" w:rsidRDefault="004F32CF">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oMath>
            <w:r>
              <w:rPr>
                <w:rFonts w:ascii="Arial Narrow" w:hAnsi="Arial Narrow" w:cs="Verdana"/>
              </w:rPr>
              <w:tab/>
              <w:t xml:space="preserve">Quantity </w:t>
            </w:r>
            <w:r>
              <w:rPr>
                <w:rFonts w:ascii="Arial Narrow" w:hAnsi="Arial Narrow" w:cs="HelveticaNeue-Light"/>
                <w:szCs w:val="20"/>
              </w:rPr>
              <w:t>……………………………………………………………………………………………</w:t>
            </w:r>
            <w:r>
              <w:rPr>
                <w:rFonts w:ascii="Arial Narrow" w:hAnsi="Arial Narrow" w:cs="HelveticaNeue-Light"/>
                <w:szCs w:val="20"/>
              </w:rPr>
              <w:tab/>
              <w:t>Units ………………………</w:t>
            </w:r>
          </w:p>
          <w:p w:rsidR="004F32CF" w:rsidRDefault="004F32CF">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sz w:val="28"/>
                  <w:szCs w:val="28"/>
                </w:rPr>
                <m:t>N</m:t>
              </m:r>
            </m:oMath>
            <w:r>
              <w:rPr>
                <w:rFonts w:ascii="Arial Narrow" w:hAnsi="Arial Narrow" w:cs="Verdana"/>
              </w:rPr>
              <w:tab/>
              <w:t xml:space="preserve">Quantity </w:t>
            </w:r>
            <w:r>
              <w:rPr>
                <w:rFonts w:ascii="Arial Narrow" w:hAnsi="Arial Narrow" w:cs="HelveticaNeue-Light"/>
                <w:szCs w:val="20"/>
              </w:rPr>
              <w:t>……………………………………………………………………………………………………...………………………</w:t>
            </w:r>
          </w:p>
          <w:p w:rsidR="004F32CF" w:rsidRDefault="004F32CF">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oMath>
            <w:r>
              <w:rPr>
                <w:rFonts w:ascii="Arial Narrow" w:hAnsi="Arial Narrow" w:cs="Verdana"/>
              </w:rPr>
              <w:tab/>
              <w:t xml:space="preserve">Quantity </w:t>
            </w:r>
            <w:r>
              <w:rPr>
                <w:rFonts w:ascii="Arial Narrow" w:hAnsi="Arial Narrow" w:cs="HelveticaNeue-Light"/>
                <w:szCs w:val="20"/>
              </w:rPr>
              <w:t>……………………………………………………………………………………………………...………………………</w:t>
            </w:r>
          </w:p>
          <w:p w:rsidR="004F32CF" w:rsidRDefault="004F32CF">
            <w:pPr>
              <w:tabs>
                <w:tab w:val="left" w:pos="1163"/>
                <w:tab w:val="left" w:pos="8392"/>
              </w:tabs>
              <w:spacing w:before="140"/>
              <w:rPr>
                <w:rFonts w:ascii="Arial Narrow" w:hAnsi="Arial Narrow" w:cs="Verdana"/>
              </w:rPr>
            </w:pPr>
            <w:r>
              <w:rPr>
                <w:rFonts w:ascii="Arial Narrow" w:hAnsi="Arial Narrow" w:cs="Verdana"/>
              </w:rPr>
              <w:t>Symbol</w:t>
            </w:r>
            <w:r>
              <w:rPr>
                <w:rFonts w:ascii="Arial Narrow" w:hAnsi="Arial Narrow" w:cs="Verdana"/>
                <w:sz w:val="28"/>
                <w:szCs w:val="28"/>
              </w:rPr>
              <w:t xml:space="preserve"> </w:t>
            </w:r>
            <m:oMath>
              <m:r>
                <w:rPr>
                  <w:rFonts w:ascii="Cambria Math" w:hAnsi="Cambria Math"/>
                  <w:sz w:val="28"/>
                  <w:szCs w:val="28"/>
                </w:rPr>
                <m:t>t</m:t>
              </m:r>
            </m:oMath>
            <w:r>
              <w:rPr>
                <w:rFonts w:ascii="Arial Narrow" w:hAnsi="Arial Narrow" w:cs="Verdana"/>
              </w:rPr>
              <w:tab/>
              <w:t xml:space="preserve">Quantity </w:t>
            </w:r>
            <w:r>
              <w:rPr>
                <w:rFonts w:ascii="Arial Narrow" w:hAnsi="Arial Narrow" w:cs="HelveticaNeue-Light"/>
                <w:szCs w:val="20"/>
              </w:rPr>
              <w:t>……………………………………………………………………………………………</w:t>
            </w:r>
            <w:r>
              <w:rPr>
                <w:rFonts w:ascii="Arial Narrow" w:hAnsi="Arial Narrow" w:cs="HelveticaNeue-Light"/>
                <w:szCs w:val="20"/>
              </w:rPr>
              <w:tab/>
              <w:t>Units ………………………</w:t>
            </w:r>
          </w:p>
          <w:p w:rsidR="004F32CF" w:rsidRDefault="004F32CF">
            <w:pPr>
              <w:tabs>
                <w:tab w:val="left" w:pos="1163"/>
                <w:tab w:val="left" w:pos="8392"/>
              </w:tabs>
              <w:spacing w:before="140" w:after="120"/>
              <w:rPr>
                <w:rFonts w:ascii="Arial Narrow" w:hAnsi="Arial Narrow" w:cs="HelveticaNeue-Light"/>
                <w:szCs w:val="20"/>
              </w:rPr>
            </w:pPr>
            <w:r>
              <w:rPr>
                <w:rFonts w:ascii="Arial Narrow" w:hAnsi="Arial Narrow" w:cs="Verdana"/>
              </w:rPr>
              <w:t>Symbol</w:t>
            </w:r>
            <w:r>
              <w:rPr>
                <w:rFonts w:ascii="Arial Narrow" w:hAnsi="Arial Narrow" w:cs="Verdana"/>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1/2</m:t>
                  </m:r>
                </m:sub>
              </m:sSub>
            </m:oMath>
            <w:r>
              <w:rPr>
                <w:rFonts w:ascii="Arial Narrow" w:hAnsi="Arial Narrow" w:cs="Verdana"/>
              </w:rPr>
              <w:tab/>
              <w:t xml:space="preserve">Quantity </w:t>
            </w:r>
            <w:r>
              <w:rPr>
                <w:rFonts w:ascii="Arial Narrow" w:hAnsi="Arial Narrow" w:cs="HelveticaNeue-Light"/>
                <w:szCs w:val="20"/>
              </w:rPr>
              <w:t>……………………………………………………………………………………………</w:t>
            </w:r>
            <w:r>
              <w:rPr>
                <w:rFonts w:ascii="Arial Narrow" w:hAnsi="Arial Narrow" w:cs="HelveticaNeue-Light"/>
                <w:szCs w:val="20"/>
              </w:rPr>
              <w:tab/>
              <w:t>Units ………………………</w:t>
            </w:r>
          </w:p>
          <w:p w:rsidR="004F32CF" w:rsidRDefault="004F32CF">
            <w:pPr>
              <w:spacing w:before="120"/>
              <w:rPr>
                <w:rFonts w:ascii="Arial Narrow" w:hAnsi="Arial Narrow" w:cs="Verdana"/>
              </w:rPr>
            </w:pPr>
            <w:r>
              <w:rPr>
                <w:rFonts w:ascii="Arial Narrow" w:hAnsi="Arial Narrow" w:cs="Verdana"/>
              </w:rPr>
              <w:t>The activity of a radioactive isotope is connected to the number of remaining unstable nuclei with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8"/>
              <w:gridCol w:w="5268"/>
            </w:tblGrid>
            <w:tr w:rsidR="004F32CF">
              <w:tc>
                <w:tcPr>
                  <w:tcW w:w="5268" w:type="dxa"/>
                  <w:hideMark/>
                </w:tcPr>
                <w:p w:rsidR="004F32CF" w:rsidRDefault="005A4634">
                  <w:pPr>
                    <w:spacing w:before="40" w:after="40"/>
                    <w:rPr>
                      <w:rFonts w:ascii="Arial Narrow" w:hAnsi="Arial Narrow" w:cs="Verdana"/>
                      <w:color w:val="FF0000"/>
                      <w:sz w:val="32"/>
                      <w:szCs w:val="32"/>
                    </w:rPr>
                  </w:pPr>
                  <m:oMathPara>
                    <m:oMath>
                      <m:f>
                        <m:fPr>
                          <m:ctrlPr>
                            <w:rPr>
                              <w:rFonts w:ascii="Cambria Math" w:eastAsiaTheme="minorEastAsia" w:hAnsi="Cambria Math"/>
                              <w:i/>
                              <w:sz w:val="32"/>
                              <w:szCs w:val="32"/>
                            </w:rPr>
                          </m:ctrlPr>
                        </m:fPr>
                        <m:num>
                          <m:r>
                            <w:rPr>
                              <w:rFonts w:ascii="Cambria Math" w:eastAsiaTheme="minorEastAsia" w:hAnsi="Cambria Math"/>
                              <w:sz w:val="32"/>
                              <w:szCs w:val="32"/>
                            </w:rPr>
                            <m:t>∆N</m:t>
                          </m:r>
                        </m:num>
                        <m:den>
                          <m:r>
                            <w:rPr>
                              <w:rFonts w:ascii="Cambria Math" w:eastAsiaTheme="minorEastAsia" w:hAnsi="Cambria Math"/>
                              <w:sz w:val="32"/>
                              <w:szCs w:val="32"/>
                            </w:rPr>
                            <m:t>∆t</m:t>
                          </m:r>
                        </m:den>
                      </m:f>
                      <m:r>
                        <w:rPr>
                          <w:rFonts w:ascii="Cambria Math" w:eastAsiaTheme="minorEastAsia" w:hAnsi="Cambria Math"/>
                          <w:sz w:val="32"/>
                          <w:szCs w:val="32"/>
                        </w:rPr>
                        <m:t>=-λN</m:t>
                      </m:r>
                    </m:oMath>
                  </m:oMathPara>
                </w:p>
              </w:tc>
              <w:tc>
                <w:tcPr>
                  <w:tcW w:w="5268" w:type="dxa"/>
                  <w:hideMark/>
                </w:tcPr>
                <w:p w:rsidR="004F32CF" w:rsidRDefault="004F32CF">
                  <w:pPr>
                    <w:spacing w:before="120"/>
                    <w:rPr>
                      <w:rFonts w:ascii="Arial Narrow" w:hAnsi="Arial Narrow" w:cs="Verdana"/>
                      <w:color w:val="FF0000"/>
                    </w:rPr>
                  </w:pPr>
                  <m:oMathPara>
                    <m:oMath>
                      <m:r>
                        <w:rPr>
                          <w:rFonts w:ascii="Cambria Math" w:eastAsiaTheme="minorEastAsia" w:hAnsi="Cambria Math"/>
                          <w:sz w:val="40"/>
                          <w:szCs w:val="40"/>
                        </w:rPr>
                        <m:t>A=λN</m:t>
                      </m:r>
                    </m:oMath>
                  </m:oMathPara>
                </w:p>
              </w:tc>
            </w:tr>
          </w:tbl>
          <w:p w:rsidR="004F32CF" w:rsidRDefault="004F32CF">
            <w:pPr>
              <w:tabs>
                <w:tab w:val="left" w:pos="1163"/>
                <w:tab w:val="left" w:pos="8392"/>
              </w:tabs>
              <w:spacing w:before="120"/>
              <w:rPr>
                <w:rFonts w:ascii="Arial Narrow" w:hAnsi="Arial Narrow" w:cs="Verdana"/>
              </w:rPr>
            </w:pPr>
            <w:r>
              <w:rPr>
                <w:rFonts w:ascii="Arial Narrow" w:hAnsi="Arial Narrow" w:cs="HelveticaNeue-Light"/>
                <w:szCs w:val="20"/>
              </w:rPr>
              <w:t xml:space="preserve">Complete </w:t>
            </w:r>
            <w:r>
              <w:rPr>
                <w:rFonts w:ascii="Arial Narrow" w:hAnsi="Arial Narrow" w:cs="Verdana"/>
              </w:rPr>
              <w:t>this table by calculating the missing values.</w:t>
            </w:r>
          </w:p>
          <w:tbl>
            <w:tblPr>
              <w:tblStyle w:val="TableGrid"/>
              <w:tblW w:w="10575" w:type="dxa"/>
              <w:tblLayout w:type="fixed"/>
              <w:tblLook w:val="04A0" w:firstRow="1" w:lastRow="0" w:firstColumn="1" w:lastColumn="0" w:noHBand="0" w:noVBand="1"/>
            </w:tblPr>
            <w:tblGrid>
              <w:gridCol w:w="2114"/>
              <w:gridCol w:w="2115"/>
              <w:gridCol w:w="2115"/>
              <w:gridCol w:w="2115"/>
              <w:gridCol w:w="2116"/>
            </w:tblGrid>
            <w:tr w:rsidR="004F32CF">
              <w:trPr>
                <w:trHeight w:val="324"/>
              </w:trPr>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A</w:t>
                  </w:r>
                </w:p>
              </w:tc>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∆N</w:t>
                  </w:r>
                </w:p>
              </w:tc>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∆t</w:t>
                  </w:r>
                </w:p>
              </w:tc>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λ</w:t>
                  </w:r>
                </w:p>
              </w:tc>
              <w:tc>
                <w:tcPr>
                  <w:tcW w:w="2117"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N</w:t>
                  </w:r>
                </w:p>
              </w:tc>
            </w:tr>
            <w:tr w:rsidR="004F32CF">
              <w:trPr>
                <w:trHeight w:val="448"/>
              </w:trPr>
              <w:tc>
                <w:tcPr>
                  <w:tcW w:w="2116"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116"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50</w:t>
                  </w:r>
                </w:p>
              </w:tc>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5.8 × 10</w:t>
                  </w:r>
                  <w:r>
                    <w:rPr>
                      <w:rFonts w:ascii="Arial Narrow" w:hAnsi="Arial Narrow" w:cs="Verdana"/>
                      <w:sz w:val="32"/>
                      <w:vertAlign w:val="superscript"/>
                    </w:rPr>
                    <w:t>-5</w:t>
                  </w:r>
                </w:p>
              </w:tc>
              <w:tc>
                <w:tcPr>
                  <w:tcW w:w="2117"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2.50 × 10</w:t>
                  </w:r>
                  <w:r>
                    <w:rPr>
                      <w:rFonts w:ascii="Arial Narrow" w:hAnsi="Arial Narrow" w:cs="Verdana"/>
                      <w:sz w:val="32"/>
                      <w:vertAlign w:val="superscript"/>
                    </w:rPr>
                    <w:t>16</w:t>
                  </w:r>
                </w:p>
              </w:tc>
            </w:tr>
            <w:tr w:rsidR="004F32CF">
              <w:trPr>
                <w:trHeight w:val="435"/>
              </w:trPr>
              <w:tc>
                <w:tcPr>
                  <w:tcW w:w="2116"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c>
                <w:tcPr>
                  <w:tcW w:w="211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5.95 × 10</w:t>
                  </w:r>
                  <w:r>
                    <w:rPr>
                      <w:rFonts w:ascii="Arial Narrow" w:hAnsi="Arial Narrow" w:cs="Verdana"/>
                      <w:sz w:val="32"/>
                      <w:vertAlign w:val="superscript"/>
                    </w:rPr>
                    <w:t>10</w:t>
                  </w:r>
                </w:p>
              </w:tc>
              <w:tc>
                <w:tcPr>
                  <w:tcW w:w="2116"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c>
                <w:tcPr>
                  <w:tcW w:w="211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1.23 × 10</w:t>
                  </w:r>
                  <w:r>
                    <w:rPr>
                      <w:rFonts w:ascii="Arial Narrow" w:hAnsi="Arial Narrow" w:cs="Verdana"/>
                      <w:sz w:val="32"/>
                      <w:vertAlign w:val="superscript"/>
                    </w:rPr>
                    <w:t>-6</w:t>
                  </w:r>
                </w:p>
              </w:tc>
              <w:tc>
                <w:tcPr>
                  <w:tcW w:w="2117"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7.83 × 10</w:t>
                  </w:r>
                  <w:r>
                    <w:rPr>
                      <w:rFonts w:ascii="Arial Narrow" w:hAnsi="Arial Narrow" w:cs="Verdana"/>
                      <w:sz w:val="32"/>
                      <w:vertAlign w:val="superscript"/>
                    </w:rPr>
                    <w:t>12</w:t>
                  </w:r>
                </w:p>
              </w:tc>
            </w:tr>
            <w:tr w:rsidR="004F32CF">
              <w:trPr>
                <w:trHeight w:val="448"/>
              </w:trPr>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7.5 × 10</w:t>
                  </w:r>
                  <w:r>
                    <w:rPr>
                      <w:rFonts w:ascii="Arial Narrow" w:hAnsi="Arial Narrow" w:cs="Verdana"/>
                      <w:sz w:val="32"/>
                      <w:vertAlign w:val="superscript"/>
                    </w:rPr>
                    <w:t>4</w:t>
                  </w:r>
                </w:p>
              </w:tc>
              <w:tc>
                <w:tcPr>
                  <w:tcW w:w="2116"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11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453</w:t>
                  </w:r>
                </w:p>
              </w:tc>
              <w:tc>
                <w:tcPr>
                  <w:tcW w:w="2116"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9.23 × 10</w:t>
                  </w:r>
                  <w:r>
                    <w:rPr>
                      <w:rFonts w:ascii="Arial Narrow" w:hAnsi="Arial Narrow" w:cs="Verdana"/>
                      <w:sz w:val="32"/>
                      <w:vertAlign w:val="superscript"/>
                    </w:rPr>
                    <w:t>10</w:t>
                  </w:r>
                </w:p>
              </w:tc>
            </w:tr>
            <w:tr w:rsidR="004F32CF">
              <w:trPr>
                <w:trHeight w:val="435"/>
              </w:trPr>
              <w:tc>
                <w:tcPr>
                  <w:tcW w:w="2116"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c>
                <w:tcPr>
                  <w:tcW w:w="211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1.95 × 10</w:t>
                  </w:r>
                  <w:r>
                    <w:rPr>
                      <w:rFonts w:ascii="Arial Narrow" w:hAnsi="Arial Narrow" w:cs="Verdana"/>
                      <w:sz w:val="32"/>
                      <w:vertAlign w:val="superscript"/>
                    </w:rPr>
                    <w:t>6</w:t>
                  </w:r>
                </w:p>
              </w:tc>
              <w:tc>
                <w:tcPr>
                  <w:tcW w:w="211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30</w:t>
                  </w:r>
                </w:p>
              </w:tc>
              <w:tc>
                <w:tcPr>
                  <w:tcW w:w="211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1.06 × 10</w:t>
                  </w:r>
                  <w:r>
                    <w:rPr>
                      <w:rFonts w:ascii="Arial Narrow" w:hAnsi="Arial Narrow" w:cs="Verdana"/>
                      <w:sz w:val="32"/>
                      <w:vertAlign w:val="superscript"/>
                    </w:rPr>
                    <w:t>-5</w:t>
                  </w:r>
                </w:p>
              </w:tc>
              <w:tc>
                <w:tcPr>
                  <w:tcW w:w="2117"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r>
          </w:tbl>
          <w:p w:rsidR="004F32CF" w:rsidRDefault="004F32CF">
            <w:pPr>
              <w:spacing w:before="120"/>
              <w:rPr>
                <w:rFonts w:ascii="Arial Narrow" w:hAnsi="Arial Narrow" w:cs="Verdana"/>
              </w:rPr>
            </w:pPr>
            <w:r>
              <w:rPr>
                <w:rFonts w:ascii="Arial Narrow" w:hAnsi="Arial Narrow" w:cs="Verdana"/>
              </w:rPr>
              <w:lastRenderedPageBreak/>
              <w:t>The number of radioactive nuclei and the activity both fall exponentially over time and are given by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3"/>
              <w:gridCol w:w="1610"/>
              <w:gridCol w:w="2501"/>
              <w:gridCol w:w="2862"/>
            </w:tblGrid>
            <w:tr w:rsidR="004F32CF">
              <w:tc>
                <w:tcPr>
                  <w:tcW w:w="5183" w:type="dxa"/>
                  <w:gridSpan w:val="2"/>
                  <w:hideMark/>
                </w:tcPr>
                <w:p w:rsidR="004F32CF" w:rsidRDefault="004F32CF">
                  <w:pPr>
                    <w:spacing w:before="120" w:after="120"/>
                    <w:rPr>
                      <w:rFonts w:ascii="Arial Narrow" w:hAnsi="Arial Narrow" w:cs="Verdana"/>
                      <w:color w:val="FF0000"/>
                      <w:sz w:val="36"/>
                    </w:rPr>
                  </w:pPr>
                  <m:oMathPara>
                    <m:oMath>
                      <m:r>
                        <w:rPr>
                          <w:rFonts w:ascii="Cambria Math" w:eastAsiaTheme="minorEastAsia" w:hAnsi="Cambria Math"/>
                          <w:sz w:val="36"/>
                          <w:szCs w:val="40"/>
                        </w:rPr>
                        <m:t>N=</m:t>
                      </m:r>
                      <m:sSub>
                        <m:sSubPr>
                          <m:ctrlPr>
                            <w:rPr>
                              <w:rFonts w:ascii="Cambria Math" w:eastAsiaTheme="minorEastAsia" w:hAnsi="Cambria Math"/>
                              <w:i/>
                              <w:sz w:val="36"/>
                              <w:szCs w:val="40"/>
                            </w:rPr>
                          </m:ctrlPr>
                        </m:sSubPr>
                        <m:e>
                          <m:r>
                            <w:rPr>
                              <w:rFonts w:ascii="Cambria Math" w:eastAsiaTheme="minorEastAsia" w:hAnsi="Cambria Math"/>
                              <w:sz w:val="36"/>
                              <w:szCs w:val="40"/>
                            </w:rPr>
                            <m:t>N</m:t>
                          </m:r>
                        </m:e>
                        <m:sub>
                          <m:r>
                            <w:rPr>
                              <w:rFonts w:ascii="Cambria Math" w:eastAsiaTheme="minorEastAsia" w:hAnsi="Cambria Math"/>
                              <w:sz w:val="36"/>
                              <w:szCs w:val="40"/>
                            </w:rPr>
                            <m:t>0</m:t>
                          </m:r>
                        </m:sub>
                      </m:sSub>
                      <m:sSup>
                        <m:sSupPr>
                          <m:ctrlPr>
                            <w:rPr>
                              <w:rFonts w:ascii="Cambria Math" w:eastAsiaTheme="minorEastAsia" w:hAnsi="Cambria Math"/>
                              <w:i/>
                              <w:sz w:val="36"/>
                              <w:szCs w:val="40"/>
                            </w:rPr>
                          </m:ctrlPr>
                        </m:sSupPr>
                        <m:e>
                          <m:r>
                            <w:rPr>
                              <w:rFonts w:ascii="Cambria Math" w:eastAsiaTheme="minorEastAsia" w:hAnsi="Cambria Math"/>
                              <w:sz w:val="36"/>
                              <w:szCs w:val="40"/>
                            </w:rPr>
                            <m:t>e</m:t>
                          </m:r>
                        </m:e>
                        <m:sup>
                          <m:r>
                            <w:rPr>
                              <w:rFonts w:ascii="Cambria Math" w:eastAsiaTheme="minorEastAsia" w:hAnsi="Cambria Math"/>
                              <w:sz w:val="36"/>
                              <w:szCs w:val="40"/>
                            </w:rPr>
                            <m:t>-λt</m:t>
                          </m:r>
                        </m:sup>
                      </m:sSup>
                    </m:oMath>
                  </m:oMathPara>
                </w:p>
              </w:tc>
              <w:tc>
                <w:tcPr>
                  <w:tcW w:w="5363" w:type="dxa"/>
                  <w:gridSpan w:val="2"/>
                  <w:hideMark/>
                </w:tcPr>
                <w:p w:rsidR="004F32CF" w:rsidRDefault="004F32CF">
                  <w:pPr>
                    <w:spacing w:before="120" w:after="120"/>
                    <w:rPr>
                      <w:rFonts w:ascii="Arial Narrow" w:hAnsi="Arial Narrow" w:cs="Verdana"/>
                      <w:color w:val="FF0000"/>
                      <w:sz w:val="36"/>
                    </w:rPr>
                  </w:pPr>
                  <m:oMathPara>
                    <m:oMath>
                      <m:r>
                        <w:rPr>
                          <w:rFonts w:ascii="Cambria Math" w:eastAsiaTheme="minorEastAsia" w:hAnsi="Cambria Math"/>
                          <w:sz w:val="36"/>
                          <w:szCs w:val="40"/>
                        </w:rPr>
                        <m:t>A=</m:t>
                      </m:r>
                      <m:sSub>
                        <m:sSubPr>
                          <m:ctrlPr>
                            <w:rPr>
                              <w:rFonts w:ascii="Cambria Math" w:eastAsiaTheme="minorEastAsia" w:hAnsi="Cambria Math"/>
                              <w:i/>
                              <w:sz w:val="36"/>
                              <w:szCs w:val="40"/>
                            </w:rPr>
                          </m:ctrlPr>
                        </m:sSubPr>
                        <m:e>
                          <m:r>
                            <w:rPr>
                              <w:rFonts w:ascii="Cambria Math" w:eastAsiaTheme="minorEastAsia" w:hAnsi="Cambria Math"/>
                              <w:sz w:val="36"/>
                              <w:szCs w:val="40"/>
                            </w:rPr>
                            <m:t>A</m:t>
                          </m:r>
                        </m:e>
                        <m:sub>
                          <m:r>
                            <w:rPr>
                              <w:rFonts w:ascii="Cambria Math" w:eastAsiaTheme="minorEastAsia" w:hAnsi="Cambria Math"/>
                              <w:sz w:val="36"/>
                              <w:szCs w:val="40"/>
                            </w:rPr>
                            <m:t>0</m:t>
                          </m:r>
                        </m:sub>
                      </m:sSub>
                      <m:sSup>
                        <m:sSupPr>
                          <m:ctrlPr>
                            <w:rPr>
                              <w:rFonts w:ascii="Cambria Math" w:eastAsiaTheme="minorEastAsia" w:hAnsi="Cambria Math"/>
                              <w:i/>
                              <w:sz w:val="36"/>
                              <w:szCs w:val="40"/>
                            </w:rPr>
                          </m:ctrlPr>
                        </m:sSupPr>
                        <m:e>
                          <m:r>
                            <w:rPr>
                              <w:rFonts w:ascii="Cambria Math" w:eastAsiaTheme="minorEastAsia" w:hAnsi="Cambria Math"/>
                              <w:sz w:val="36"/>
                              <w:szCs w:val="40"/>
                            </w:rPr>
                            <m:t>e</m:t>
                          </m:r>
                        </m:e>
                        <m:sup>
                          <m:r>
                            <w:rPr>
                              <w:rFonts w:ascii="Cambria Math" w:eastAsiaTheme="minorEastAsia" w:hAnsi="Cambria Math"/>
                              <w:sz w:val="36"/>
                              <w:szCs w:val="40"/>
                            </w:rPr>
                            <m:t>-λt</m:t>
                          </m:r>
                        </m:sup>
                      </m:sSup>
                    </m:oMath>
                  </m:oMathPara>
                </w:p>
              </w:tc>
            </w:tr>
            <w:tr w:rsidR="004F32CF">
              <w:tc>
                <w:tcPr>
                  <w:tcW w:w="3573" w:type="dxa"/>
                  <w:tcBorders>
                    <w:top w:val="nil"/>
                    <w:left w:val="nil"/>
                    <w:bottom w:val="nil"/>
                    <w:right w:val="dashed" w:sz="4" w:space="0" w:color="auto"/>
                  </w:tcBorders>
                  <w:hideMark/>
                </w:tcPr>
                <w:p w:rsidR="004F32CF" w:rsidRDefault="004F32CF">
                  <w:pPr>
                    <w:rPr>
                      <w:rFonts w:ascii="Arial Narrow" w:hAnsi="Arial Narrow" w:cs="Verdana"/>
                      <w:color w:val="000000" w:themeColor="text1"/>
                    </w:rPr>
                  </w:pPr>
                  <w:r>
                    <w:rPr>
                      <w:rFonts w:ascii="Arial Narrow" w:hAnsi="Arial Narrow" w:cs="Verdana"/>
                      <w:color w:val="000000" w:themeColor="text1"/>
                    </w:rPr>
                    <w:t>Sketch the graph that would be obtained by plotting data from the equation above.</w:t>
                  </w:r>
                </w:p>
              </w:tc>
              <w:tc>
                <w:tcPr>
                  <w:tcW w:w="6973" w:type="dxa"/>
                  <w:gridSpan w:val="3"/>
                  <w:tcBorders>
                    <w:top w:val="nil"/>
                    <w:left w:val="dashed" w:sz="4" w:space="0" w:color="auto"/>
                    <w:bottom w:val="nil"/>
                    <w:right w:val="nil"/>
                  </w:tcBorders>
                  <w:hideMark/>
                </w:tcPr>
                <w:p w:rsidR="004F32CF" w:rsidRDefault="004F32CF">
                  <w:pPr>
                    <w:rPr>
                      <w:rFonts w:ascii="Arial Narrow" w:hAnsi="Arial Narrow" w:cs="Verdana"/>
                      <w:color w:val="000000" w:themeColor="text1"/>
                    </w:rPr>
                  </w:pPr>
                  <w:r>
                    <w:rPr>
                      <w:rFonts w:ascii="Arial Narrow" w:hAnsi="Arial Narrow" w:cs="Verdana"/>
                      <w:color w:val="000000" w:themeColor="text1"/>
                    </w:rPr>
                    <w:t>Rearrange the equation, sketch the graph that would be obtained and state what the y-intercept and gradient would represent.</w:t>
                  </w:r>
                </w:p>
              </w:tc>
            </w:tr>
            <w:tr w:rsidR="004F32CF">
              <w:tc>
                <w:tcPr>
                  <w:tcW w:w="3573" w:type="dxa"/>
                  <w:tcBorders>
                    <w:top w:val="nil"/>
                    <w:left w:val="nil"/>
                    <w:bottom w:val="nil"/>
                    <w:right w:val="dashed" w:sz="4" w:space="0" w:color="auto"/>
                  </w:tcBorders>
                  <w:hideMark/>
                </w:tcPr>
                <w:p w:rsidR="004F32CF" w:rsidRDefault="004F32CF">
                  <w:pPr>
                    <w:spacing w:before="120"/>
                    <w:jc w:val="center"/>
                    <w:rPr>
                      <w:color w:val="000000" w:themeColor="text1"/>
                    </w:rPr>
                  </w:pPr>
                  <w:r>
                    <w:rPr>
                      <w:color w:val="000000" w:themeColor="text1"/>
                    </w:rPr>
                    <w:object w:dxaOrig="2475" w:dyaOrig="2310">
                      <v:shape id="_x0000_i1028" type="#_x0000_t75" style="width:123.45pt;height:115.95pt" o:ole="">
                        <v:imagedata r:id="rId17" o:title="" cropleft="10149f"/>
                      </v:shape>
                      <o:OLEObject Type="Embed" ProgID="PBrush" ShapeID="_x0000_i1028" DrawAspect="Content" ObjectID="_1628536171" r:id="rId18"/>
                    </w:object>
                  </w:r>
                </w:p>
              </w:tc>
              <w:tc>
                <w:tcPr>
                  <w:tcW w:w="4111" w:type="dxa"/>
                  <w:gridSpan w:val="2"/>
                  <w:tcBorders>
                    <w:top w:val="nil"/>
                    <w:left w:val="dashed" w:sz="4" w:space="0" w:color="auto"/>
                    <w:bottom w:val="nil"/>
                    <w:right w:val="nil"/>
                  </w:tcBorders>
                </w:tcPr>
                <w:p w:rsidR="004F32CF" w:rsidRDefault="004F32CF">
                  <w:pPr>
                    <w:spacing w:before="120"/>
                    <w:rPr>
                      <w:rFonts w:ascii="Arial Narrow" w:hAnsi="Arial Narrow" w:cs="Verdana"/>
                      <w:color w:val="000000" w:themeColor="text1"/>
                    </w:rPr>
                  </w:pPr>
                </w:p>
              </w:tc>
              <w:tc>
                <w:tcPr>
                  <w:tcW w:w="2862" w:type="dxa"/>
                  <w:hideMark/>
                </w:tcPr>
                <w:p w:rsidR="004F32CF" w:rsidRDefault="004F32CF">
                  <w:pPr>
                    <w:spacing w:before="120"/>
                    <w:rPr>
                      <w:color w:val="000000" w:themeColor="text1"/>
                    </w:rPr>
                  </w:pPr>
                  <w:r>
                    <w:rPr>
                      <w:color w:val="000000" w:themeColor="text1"/>
                    </w:rPr>
                    <w:object w:dxaOrig="2625" w:dyaOrig="2310">
                      <v:shape id="_x0000_i1029" type="#_x0000_t75" style="width:131.85pt;height:115.95pt" o:ole="">
                        <v:imagedata r:id="rId19" o:title="" cropleft="5969f"/>
                      </v:shape>
                      <o:OLEObject Type="Embed" ProgID="PBrush" ShapeID="_x0000_i1029" DrawAspect="Content" ObjectID="_1628536172" r:id="rId20"/>
                    </w:object>
                  </w:r>
                </w:p>
              </w:tc>
            </w:tr>
          </w:tbl>
          <w:p w:rsidR="004F32CF" w:rsidRDefault="004F32CF">
            <w:pPr>
              <w:tabs>
                <w:tab w:val="left" w:pos="1163"/>
                <w:tab w:val="left" w:pos="8392"/>
              </w:tabs>
              <w:rPr>
                <w:rFonts w:ascii="Arial Narrow" w:hAnsi="Arial Narrow" w:cs="HelveticaNeue-Light"/>
                <w:szCs w:val="20"/>
              </w:rPr>
            </w:pPr>
          </w:p>
          <w:p w:rsidR="004F32CF" w:rsidRDefault="004F32CF">
            <w:pPr>
              <w:tabs>
                <w:tab w:val="left" w:pos="1163"/>
                <w:tab w:val="left" w:pos="8392"/>
              </w:tabs>
              <w:rPr>
                <w:rFonts w:ascii="Arial Narrow" w:hAnsi="Arial Narrow" w:cs="Verdana"/>
              </w:rPr>
            </w:pPr>
            <w:r>
              <w:rPr>
                <w:rFonts w:ascii="Arial Narrow" w:hAnsi="Arial Narrow" w:cs="HelveticaNeue-Light"/>
                <w:szCs w:val="20"/>
              </w:rPr>
              <w:t xml:space="preserve">Complete </w:t>
            </w:r>
            <w:r>
              <w:rPr>
                <w:rFonts w:ascii="Arial Narrow" w:hAnsi="Arial Narrow" w:cs="Verdana"/>
              </w:rPr>
              <w:t>this table by calculating the missing values.</w:t>
            </w:r>
          </w:p>
          <w:tbl>
            <w:tblPr>
              <w:tblStyle w:val="TableGrid"/>
              <w:tblW w:w="10545" w:type="dxa"/>
              <w:tblLayout w:type="fixed"/>
              <w:tblLook w:val="04A0" w:firstRow="1" w:lastRow="0" w:firstColumn="1" w:lastColumn="0" w:noHBand="0" w:noVBand="1"/>
            </w:tblPr>
            <w:tblGrid>
              <w:gridCol w:w="2634"/>
              <w:gridCol w:w="2637"/>
              <w:gridCol w:w="2637"/>
              <w:gridCol w:w="2637"/>
            </w:tblGrid>
            <w:tr w:rsidR="004F32CF">
              <w:trPr>
                <w:trHeight w:val="329"/>
              </w:trPr>
              <w:tc>
                <w:tcPr>
                  <w:tcW w:w="263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N</w:t>
                  </w: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N</w:t>
                  </w:r>
                  <w:r>
                    <w:rPr>
                      <w:rFonts w:asciiTheme="majorHAnsi" w:hAnsiTheme="majorHAnsi"/>
                      <w:sz w:val="28"/>
                      <w:szCs w:val="28"/>
                      <w:vertAlign w:val="subscript"/>
                    </w:rPr>
                    <w:t>0</w:t>
                  </w: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λ</w:t>
                  </w: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t</w:t>
                  </w:r>
                </w:p>
              </w:tc>
            </w:tr>
            <w:tr w:rsidR="004F32CF">
              <w:trPr>
                <w:trHeight w:val="456"/>
              </w:trPr>
              <w:tc>
                <w:tcPr>
                  <w:tcW w:w="2635"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8.61 × 10</w:t>
                  </w:r>
                  <w:r>
                    <w:rPr>
                      <w:rFonts w:ascii="Arial Narrow" w:hAnsi="Arial Narrow" w:cs="Verdana"/>
                      <w:sz w:val="32"/>
                      <w:vertAlign w:val="superscript"/>
                    </w:rPr>
                    <w:t>10</w:t>
                  </w: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0.1155</w:t>
                  </w: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12</w:t>
                  </w:r>
                </w:p>
              </w:tc>
            </w:tr>
            <w:tr w:rsidR="004F32CF">
              <w:trPr>
                <w:trHeight w:val="443"/>
              </w:trPr>
              <w:tc>
                <w:tcPr>
                  <w:tcW w:w="263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2.35 × 10</w:t>
                  </w:r>
                  <w:r>
                    <w:rPr>
                      <w:rFonts w:ascii="Arial Narrow" w:hAnsi="Arial Narrow" w:cs="Verdana"/>
                      <w:sz w:val="32"/>
                      <w:vertAlign w:val="superscript"/>
                    </w:rPr>
                    <w:t>23</w:t>
                  </w:r>
                </w:p>
              </w:tc>
              <w:tc>
                <w:tcPr>
                  <w:tcW w:w="2636"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c>
                <w:tcPr>
                  <w:tcW w:w="263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7.87 × 10</w:t>
                  </w:r>
                  <w:r>
                    <w:rPr>
                      <w:rFonts w:ascii="Arial Narrow" w:hAnsi="Arial Narrow" w:cs="Verdana"/>
                      <w:sz w:val="32"/>
                      <w:vertAlign w:val="superscript"/>
                    </w:rPr>
                    <w:t>-3</w:t>
                  </w:r>
                </w:p>
              </w:tc>
              <w:tc>
                <w:tcPr>
                  <w:tcW w:w="263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350</w:t>
                  </w:r>
                </w:p>
              </w:tc>
            </w:tr>
            <w:tr w:rsidR="004F32CF">
              <w:trPr>
                <w:trHeight w:val="456"/>
              </w:trPr>
              <w:tc>
                <w:tcPr>
                  <w:tcW w:w="263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4.79 × 10</w:t>
                  </w:r>
                  <w:r>
                    <w:rPr>
                      <w:rFonts w:ascii="Arial Narrow" w:hAnsi="Arial Narrow" w:cs="Verdana"/>
                      <w:sz w:val="32"/>
                      <w:vertAlign w:val="superscript"/>
                    </w:rPr>
                    <w:t>9</w:t>
                  </w: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6.2 × 10</w:t>
                  </w:r>
                  <w:r>
                    <w:rPr>
                      <w:rFonts w:ascii="Arial Narrow" w:hAnsi="Arial Narrow" w:cs="Verdana"/>
                      <w:sz w:val="32"/>
                      <w:vertAlign w:val="superscript"/>
                    </w:rPr>
                    <w:t>10</w:t>
                  </w:r>
                </w:p>
              </w:tc>
              <w:tc>
                <w:tcPr>
                  <w:tcW w:w="2636"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1563</w:t>
                  </w:r>
                </w:p>
              </w:tc>
            </w:tr>
            <w:tr w:rsidR="004F32CF">
              <w:trPr>
                <w:trHeight w:val="443"/>
              </w:trPr>
              <w:tc>
                <w:tcPr>
                  <w:tcW w:w="263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7.53 × 10</w:t>
                  </w:r>
                  <w:r>
                    <w:rPr>
                      <w:rFonts w:ascii="Arial Narrow" w:hAnsi="Arial Narrow" w:cs="Verdana"/>
                      <w:sz w:val="32"/>
                      <w:vertAlign w:val="superscript"/>
                    </w:rPr>
                    <w:t>13</w:t>
                  </w:r>
                </w:p>
              </w:tc>
              <w:tc>
                <w:tcPr>
                  <w:tcW w:w="263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1.04 × 10</w:t>
                  </w:r>
                  <w:r>
                    <w:rPr>
                      <w:rFonts w:ascii="Arial Narrow" w:hAnsi="Arial Narrow" w:cs="Verdana"/>
                      <w:sz w:val="32"/>
                      <w:vertAlign w:val="superscript"/>
                    </w:rPr>
                    <w:t>15</w:t>
                  </w:r>
                </w:p>
              </w:tc>
              <w:tc>
                <w:tcPr>
                  <w:tcW w:w="2636"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4.8 × 10</w:t>
                  </w:r>
                  <w:r>
                    <w:rPr>
                      <w:rFonts w:ascii="Arial Narrow" w:hAnsi="Arial Narrow" w:cs="Verdana"/>
                      <w:sz w:val="32"/>
                      <w:vertAlign w:val="superscript"/>
                    </w:rPr>
                    <w:t>-3</w:t>
                  </w:r>
                </w:p>
              </w:tc>
              <w:tc>
                <w:tcPr>
                  <w:tcW w:w="2636"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r>
          </w:tbl>
          <w:p w:rsidR="004F32CF" w:rsidRDefault="004F32CF">
            <w:pPr>
              <w:tabs>
                <w:tab w:val="left" w:pos="1163"/>
                <w:tab w:val="left" w:pos="8392"/>
              </w:tabs>
              <w:rPr>
                <w:rFonts w:ascii="Arial Narrow" w:hAnsi="Arial Narrow" w:cs="HelveticaNeue-Light"/>
                <w:szCs w:val="20"/>
              </w:rPr>
            </w:pPr>
          </w:p>
          <w:p w:rsidR="004F32CF" w:rsidRDefault="004F32CF">
            <w:pPr>
              <w:tabs>
                <w:tab w:val="left" w:pos="1163"/>
                <w:tab w:val="left" w:pos="8392"/>
              </w:tabs>
              <w:rPr>
                <w:rFonts w:ascii="Arial Narrow" w:hAnsi="Arial Narrow" w:cs="Verdana"/>
              </w:rPr>
            </w:pPr>
            <w:r>
              <w:rPr>
                <w:rFonts w:ascii="Arial Narrow" w:hAnsi="Arial Narrow" w:cs="HelveticaNeue-Light"/>
                <w:szCs w:val="20"/>
              </w:rPr>
              <w:t xml:space="preserve">Complete </w:t>
            </w:r>
            <w:r>
              <w:rPr>
                <w:rFonts w:ascii="Arial Narrow" w:hAnsi="Arial Narrow" w:cs="Verdana"/>
              </w:rPr>
              <w:t>this table by calculating the missing values.</w:t>
            </w:r>
          </w:p>
          <w:tbl>
            <w:tblPr>
              <w:tblStyle w:val="TableGrid"/>
              <w:tblW w:w="10575" w:type="dxa"/>
              <w:tblLayout w:type="fixed"/>
              <w:tblLook w:val="04A0" w:firstRow="1" w:lastRow="0" w:firstColumn="1" w:lastColumn="0" w:noHBand="0" w:noVBand="1"/>
            </w:tblPr>
            <w:tblGrid>
              <w:gridCol w:w="2643"/>
              <w:gridCol w:w="2644"/>
              <w:gridCol w:w="2644"/>
              <w:gridCol w:w="2644"/>
            </w:tblGrid>
            <w:tr w:rsidR="004F32CF">
              <w:trPr>
                <w:trHeight w:val="329"/>
              </w:trPr>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A</w:t>
                  </w: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A</w:t>
                  </w:r>
                  <w:r>
                    <w:rPr>
                      <w:rFonts w:asciiTheme="majorHAnsi" w:hAnsiTheme="majorHAnsi"/>
                      <w:sz w:val="28"/>
                      <w:szCs w:val="28"/>
                      <w:vertAlign w:val="subscript"/>
                    </w:rPr>
                    <w:t>0</w:t>
                  </w: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λ</w:t>
                  </w: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28"/>
                    </w:rPr>
                  </w:pPr>
                  <w:r>
                    <w:rPr>
                      <w:rFonts w:asciiTheme="majorHAnsi" w:hAnsiTheme="majorHAnsi"/>
                      <w:i/>
                      <w:sz w:val="28"/>
                      <w:szCs w:val="28"/>
                    </w:rPr>
                    <w:t>t</w:t>
                  </w:r>
                </w:p>
              </w:tc>
            </w:tr>
            <w:tr w:rsidR="004F32CF">
              <w:trPr>
                <w:trHeight w:val="456"/>
              </w:trPr>
              <w:tc>
                <w:tcPr>
                  <w:tcW w:w="2645"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62</w:t>
                  </w: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0.023</w:t>
                  </w: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45</w:t>
                  </w:r>
                </w:p>
              </w:tc>
            </w:tr>
            <w:tr w:rsidR="004F32CF">
              <w:trPr>
                <w:trHeight w:val="443"/>
              </w:trPr>
              <w:tc>
                <w:tcPr>
                  <w:tcW w:w="264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4.32 × 10</w:t>
                  </w:r>
                  <w:r>
                    <w:rPr>
                      <w:rFonts w:ascii="Arial Narrow" w:hAnsi="Arial Narrow" w:cs="Verdana"/>
                      <w:sz w:val="32"/>
                      <w:vertAlign w:val="superscript"/>
                    </w:rPr>
                    <w:t>13</w:t>
                  </w:r>
                </w:p>
              </w:tc>
              <w:tc>
                <w:tcPr>
                  <w:tcW w:w="2645"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c>
                <w:tcPr>
                  <w:tcW w:w="264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1.28 × 10</w:t>
                  </w:r>
                  <w:r>
                    <w:rPr>
                      <w:rFonts w:ascii="Arial Narrow" w:hAnsi="Arial Narrow" w:cs="Verdana"/>
                      <w:sz w:val="32"/>
                      <w:vertAlign w:val="superscript"/>
                    </w:rPr>
                    <w:t>-4</w:t>
                  </w:r>
                </w:p>
              </w:tc>
              <w:tc>
                <w:tcPr>
                  <w:tcW w:w="264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18 400</w:t>
                  </w:r>
                </w:p>
              </w:tc>
            </w:tr>
            <w:tr w:rsidR="004F32CF">
              <w:trPr>
                <w:trHeight w:val="456"/>
              </w:trPr>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4007</w:t>
                  </w: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4600</w:t>
                  </w:r>
                </w:p>
              </w:tc>
              <w:tc>
                <w:tcPr>
                  <w:tcW w:w="2645"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264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134</w:t>
                  </w:r>
                </w:p>
              </w:tc>
            </w:tr>
            <w:tr w:rsidR="004F32CF">
              <w:trPr>
                <w:trHeight w:val="443"/>
              </w:trPr>
              <w:tc>
                <w:tcPr>
                  <w:tcW w:w="264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15.7</w:t>
                  </w:r>
                </w:p>
              </w:tc>
              <w:tc>
                <w:tcPr>
                  <w:tcW w:w="264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160 × 10</w:t>
                  </w:r>
                  <w:r>
                    <w:rPr>
                      <w:rFonts w:ascii="Arial Narrow" w:hAnsi="Arial Narrow" w:cs="Verdana"/>
                      <w:sz w:val="32"/>
                      <w:vertAlign w:val="superscript"/>
                    </w:rPr>
                    <w:t>3</w:t>
                  </w:r>
                </w:p>
              </w:tc>
              <w:tc>
                <w:tcPr>
                  <w:tcW w:w="2645" w:type="dxa"/>
                  <w:tcBorders>
                    <w:top w:val="single" w:sz="4" w:space="0" w:color="auto"/>
                    <w:left w:val="single" w:sz="4" w:space="0" w:color="auto"/>
                    <w:bottom w:val="single" w:sz="4" w:space="0" w:color="auto"/>
                    <w:right w:val="single" w:sz="4" w:space="0" w:color="auto"/>
                  </w:tcBorders>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2.91 × 10</w:t>
                  </w:r>
                  <w:r>
                    <w:rPr>
                      <w:rFonts w:ascii="Arial Narrow" w:hAnsi="Arial Narrow" w:cs="Verdana"/>
                      <w:sz w:val="32"/>
                      <w:vertAlign w:val="superscript"/>
                    </w:rPr>
                    <w:t>-3</w:t>
                  </w:r>
                </w:p>
              </w:tc>
              <w:tc>
                <w:tcPr>
                  <w:tcW w:w="2645" w:type="dxa"/>
                  <w:tcBorders>
                    <w:top w:val="single" w:sz="4" w:space="0" w:color="auto"/>
                    <w:left w:val="single" w:sz="4" w:space="0" w:color="auto"/>
                    <w:bottom w:val="single" w:sz="4" w:space="0" w:color="auto"/>
                    <w:right w:val="single" w:sz="4" w:space="0" w:color="auto"/>
                  </w:tcBorders>
                </w:tcPr>
                <w:p w:rsidR="004F32CF" w:rsidRDefault="004F32CF">
                  <w:pPr>
                    <w:autoSpaceDE w:val="0"/>
                    <w:autoSpaceDN w:val="0"/>
                    <w:adjustRightInd w:val="0"/>
                    <w:spacing w:before="40" w:after="40"/>
                    <w:jc w:val="center"/>
                    <w:rPr>
                      <w:rFonts w:ascii="Arial Narrow" w:hAnsi="Arial Narrow" w:cs="Verdana"/>
                      <w:sz w:val="32"/>
                    </w:rPr>
                  </w:pPr>
                </w:p>
              </w:tc>
            </w:tr>
          </w:tbl>
          <w:p w:rsidR="004F32CF" w:rsidRDefault="004F32CF">
            <w:pPr>
              <w:spacing w:before="200"/>
              <w:rPr>
                <w:rFonts w:ascii="Arial Narrow" w:hAnsi="Arial Narrow" w:cs="Verdana"/>
              </w:rPr>
            </w:pPr>
            <w:r>
              <w:rPr>
                <w:rFonts w:ascii="Arial Narrow" w:hAnsi="Arial Narrow" w:cs="Verdana"/>
              </w:rPr>
              <w:t>The half-life of an unstable isotope can be calculated by taking measurements from a graph or with the following equation:</w:t>
            </w:r>
          </w:p>
          <w:p w:rsidR="004F32CF" w:rsidRDefault="005A4634">
            <w:pPr>
              <w:spacing w:before="40" w:after="40"/>
              <w:rPr>
                <w:rFonts w:ascii="Arial Narrow" w:hAnsi="Arial Narrow" w:cs="Verdana"/>
                <w:color w:val="FF0000"/>
                <w:sz w:val="18"/>
              </w:rPr>
            </w:pPr>
            <m:oMathPara>
              <m:oMath>
                <m:sSub>
                  <m:sSubPr>
                    <m:ctrlPr>
                      <w:rPr>
                        <w:rFonts w:ascii="Cambria Math" w:hAnsi="Cambria Math"/>
                        <w:i/>
                        <w:sz w:val="32"/>
                        <w:szCs w:val="40"/>
                      </w:rPr>
                    </m:ctrlPr>
                  </m:sSubPr>
                  <m:e>
                    <m:r>
                      <w:rPr>
                        <w:rFonts w:ascii="Cambria Math" w:hAnsi="Cambria Math"/>
                        <w:sz w:val="32"/>
                        <w:szCs w:val="40"/>
                      </w:rPr>
                      <m:t>T</m:t>
                    </m:r>
                  </m:e>
                  <m:sub>
                    <m:r>
                      <w:rPr>
                        <w:rFonts w:ascii="Cambria Math" w:hAnsi="Cambria Math"/>
                        <w:sz w:val="32"/>
                        <w:szCs w:val="40"/>
                      </w:rPr>
                      <m:t>1/2</m:t>
                    </m:r>
                  </m:sub>
                </m:sSub>
                <m:r>
                  <w:rPr>
                    <w:rFonts w:ascii="Cambria Math" w:hAnsi="Cambria Math"/>
                    <w:sz w:val="32"/>
                    <w:szCs w:val="40"/>
                  </w:rPr>
                  <m:t>=</m:t>
                </m:r>
                <m:f>
                  <m:fPr>
                    <m:ctrlPr>
                      <w:rPr>
                        <w:rFonts w:ascii="Cambria Math" w:hAnsi="Cambria Math"/>
                        <w:i/>
                        <w:sz w:val="32"/>
                        <w:szCs w:val="40"/>
                      </w:rPr>
                    </m:ctrlPr>
                  </m:fPr>
                  <m:num>
                    <m:func>
                      <m:funcPr>
                        <m:ctrlPr>
                          <w:rPr>
                            <w:rFonts w:ascii="Cambria Math" w:hAnsi="Cambria Math"/>
                            <w:i/>
                            <w:sz w:val="32"/>
                            <w:szCs w:val="40"/>
                          </w:rPr>
                        </m:ctrlPr>
                      </m:funcPr>
                      <m:fName>
                        <m:r>
                          <m:rPr>
                            <m:sty m:val="p"/>
                          </m:rPr>
                          <w:rPr>
                            <w:rFonts w:ascii="Cambria Math" w:hAnsi="Cambria Math"/>
                            <w:sz w:val="32"/>
                            <w:szCs w:val="40"/>
                          </w:rPr>
                          <m:t>ln</m:t>
                        </m:r>
                      </m:fName>
                      <m:e>
                        <m:r>
                          <w:rPr>
                            <w:rFonts w:ascii="Cambria Math" w:hAnsi="Cambria Math"/>
                            <w:sz w:val="32"/>
                            <w:szCs w:val="40"/>
                          </w:rPr>
                          <m:t>2</m:t>
                        </m:r>
                      </m:e>
                    </m:func>
                  </m:num>
                  <m:den>
                    <m:r>
                      <w:rPr>
                        <w:rFonts w:ascii="Cambria Math" w:hAnsi="Cambria Math"/>
                        <w:sz w:val="32"/>
                        <w:szCs w:val="40"/>
                      </w:rPr>
                      <m:t>λ</m:t>
                    </m:r>
                  </m:den>
                </m:f>
              </m:oMath>
            </m:oMathPara>
          </w:p>
          <w:p w:rsidR="004F32CF" w:rsidRDefault="004F32CF">
            <w:pPr>
              <w:tabs>
                <w:tab w:val="left" w:pos="1163"/>
                <w:tab w:val="left" w:pos="8392"/>
              </w:tabs>
              <w:rPr>
                <w:rFonts w:ascii="Arial Narrow" w:hAnsi="Arial Narrow" w:cs="Verdana"/>
              </w:rPr>
            </w:pPr>
            <w:r>
              <w:rPr>
                <w:rFonts w:ascii="Arial Narrow" w:hAnsi="Arial Narrow" w:cs="HelveticaNeue-Light"/>
                <w:szCs w:val="20"/>
              </w:rPr>
              <w:t xml:space="preserve">Complete </w:t>
            </w:r>
            <w:r>
              <w:rPr>
                <w:rFonts w:ascii="Arial Narrow" w:hAnsi="Arial Narrow" w:cs="Verdana"/>
              </w:rPr>
              <w:t>these tables by calculating the missing values.</w:t>
            </w:r>
          </w:p>
          <w:tbl>
            <w:tblPr>
              <w:tblStyle w:val="TableGrid"/>
              <w:tblW w:w="0" w:type="auto"/>
              <w:tblLayout w:type="fixed"/>
              <w:tblLook w:val="04A0" w:firstRow="1" w:lastRow="0" w:firstColumn="1" w:lastColumn="0" w:noHBand="0" w:noVBand="1"/>
            </w:tblPr>
            <w:tblGrid>
              <w:gridCol w:w="1527"/>
              <w:gridCol w:w="1528"/>
              <w:gridCol w:w="513"/>
              <w:gridCol w:w="1614"/>
              <w:gridCol w:w="1615"/>
              <w:gridCol w:w="553"/>
              <w:gridCol w:w="1593"/>
              <w:gridCol w:w="1593"/>
            </w:tblGrid>
            <w:tr w:rsidR="004F32CF">
              <w:trPr>
                <w:trHeight w:val="166"/>
              </w:trPr>
              <w:tc>
                <w:tcPr>
                  <w:tcW w:w="1527"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32"/>
                    </w:rPr>
                  </w:pPr>
                  <w:r>
                    <w:rPr>
                      <w:rFonts w:asciiTheme="majorHAnsi" w:hAnsiTheme="majorHAnsi"/>
                      <w:i/>
                      <w:color w:val="000000" w:themeColor="text1"/>
                      <w:sz w:val="28"/>
                      <w:szCs w:val="28"/>
                    </w:rPr>
                    <w:t>T</w:t>
                  </w:r>
                  <w:r>
                    <w:rPr>
                      <w:rFonts w:asciiTheme="majorHAnsi" w:hAnsiTheme="majorHAnsi"/>
                      <w:i/>
                      <w:color w:val="000000" w:themeColor="text1"/>
                      <w:sz w:val="28"/>
                      <w:szCs w:val="28"/>
                      <w:vertAlign w:val="subscript"/>
                    </w:rPr>
                    <w:t>1/2</w:t>
                  </w:r>
                </w:p>
              </w:tc>
              <w:tc>
                <w:tcPr>
                  <w:tcW w:w="1528"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ind w:left="720" w:hanging="720"/>
                    <w:jc w:val="center"/>
                    <w:rPr>
                      <w:rFonts w:ascii="Arial Narrow" w:hAnsi="Arial Narrow" w:cs="Verdana"/>
                      <w:sz w:val="32"/>
                    </w:rPr>
                  </w:pPr>
                  <w:r>
                    <w:rPr>
                      <w:rFonts w:asciiTheme="majorHAnsi" w:hAnsiTheme="majorHAnsi"/>
                      <w:i/>
                      <w:sz w:val="28"/>
                      <w:szCs w:val="28"/>
                    </w:rPr>
                    <w:t>λ</w:t>
                  </w:r>
                </w:p>
              </w:tc>
              <w:tc>
                <w:tcPr>
                  <w:tcW w:w="513" w:type="dxa"/>
                  <w:tcBorders>
                    <w:top w:val="nil"/>
                    <w:left w:val="single" w:sz="4" w:space="0" w:color="auto"/>
                    <w:bottom w:val="nil"/>
                    <w:right w:val="single" w:sz="4" w:space="0" w:color="auto"/>
                  </w:tcBorders>
                </w:tcPr>
                <w:p w:rsidR="004F32CF" w:rsidRDefault="004F32CF">
                  <w:pPr>
                    <w:autoSpaceDE w:val="0"/>
                    <w:autoSpaceDN w:val="0"/>
                    <w:adjustRightInd w:val="0"/>
                    <w:jc w:val="center"/>
                    <w:rPr>
                      <w:rFonts w:ascii="Arial Narrow" w:hAnsi="Arial Narrow" w:cs="Verdana"/>
                      <w:sz w:val="32"/>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32"/>
                    </w:rPr>
                  </w:pPr>
                  <w:r>
                    <w:rPr>
                      <w:rFonts w:asciiTheme="majorHAnsi" w:hAnsiTheme="majorHAnsi"/>
                      <w:i/>
                      <w:color w:val="000000" w:themeColor="text1"/>
                      <w:sz w:val="28"/>
                      <w:szCs w:val="28"/>
                    </w:rPr>
                    <w:t>T</w:t>
                  </w:r>
                  <w:r>
                    <w:rPr>
                      <w:rFonts w:asciiTheme="majorHAnsi" w:hAnsiTheme="majorHAnsi"/>
                      <w:i/>
                      <w:color w:val="000000" w:themeColor="text1"/>
                      <w:sz w:val="28"/>
                      <w:szCs w:val="28"/>
                      <w:vertAlign w:val="subscript"/>
                    </w:rPr>
                    <w:t>1/2</w:t>
                  </w:r>
                </w:p>
              </w:tc>
              <w:tc>
                <w:tcPr>
                  <w:tcW w:w="161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ind w:left="720" w:hanging="720"/>
                    <w:jc w:val="center"/>
                    <w:rPr>
                      <w:rFonts w:ascii="Arial Narrow" w:hAnsi="Arial Narrow" w:cs="Verdana"/>
                      <w:sz w:val="32"/>
                    </w:rPr>
                  </w:pPr>
                  <w:r>
                    <w:rPr>
                      <w:rFonts w:asciiTheme="majorHAnsi" w:hAnsiTheme="majorHAnsi"/>
                      <w:i/>
                      <w:sz w:val="28"/>
                      <w:szCs w:val="28"/>
                    </w:rPr>
                    <w:t>λ</w:t>
                  </w:r>
                </w:p>
              </w:tc>
              <w:tc>
                <w:tcPr>
                  <w:tcW w:w="553" w:type="dxa"/>
                  <w:tcBorders>
                    <w:top w:val="nil"/>
                    <w:left w:val="single" w:sz="4" w:space="0" w:color="auto"/>
                    <w:bottom w:val="nil"/>
                    <w:right w:val="single" w:sz="4" w:space="0" w:color="auto"/>
                  </w:tcBorders>
                </w:tcPr>
                <w:p w:rsidR="004F32CF" w:rsidRDefault="004F32CF">
                  <w:pPr>
                    <w:autoSpaceDE w:val="0"/>
                    <w:autoSpaceDN w:val="0"/>
                    <w:adjustRightInd w:val="0"/>
                    <w:jc w:val="center"/>
                    <w:rPr>
                      <w:rFonts w:ascii="Arial Narrow" w:hAnsi="Arial Narrow" w:cs="Verdana"/>
                      <w:sz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jc w:val="center"/>
                    <w:rPr>
                      <w:rFonts w:ascii="Arial Narrow" w:hAnsi="Arial Narrow" w:cs="Verdana"/>
                      <w:sz w:val="32"/>
                    </w:rPr>
                  </w:pPr>
                  <w:r>
                    <w:rPr>
                      <w:rFonts w:asciiTheme="majorHAnsi" w:hAnsiTheme="majorHAnsi"/>
                      <w:i/>
                      <w:color w:val="000000" w:themeColor="text1"/>
                      <w:sz w:val="28"/>
                      <w:szCs w:val="28"/>
                    </w:rPr>
                    <w:t>T</w:t>
                  </w:r>
                  <w:r>
                    <w:rPr>
                      <w:rFonts w:asciiTheme="majorHAnsi" w:hAnsiTheme="majorHAnsi"/>
                      <w:i/>
                      <w:color w:val="000000" w:themeColor="text1"/>
                      <w:sz w:val="28"/>
                      <w:szCs w:val="28"/>
                      <w:vertAlign w:val="subscript"/>
                    </w:rPr>
                    <w:t>1/2</w:t>
                  </w:r>
                </w:p>
              </w:tc>
              <w:tc>
                <w:tcPr>
                  <w:tcW w:w="1593"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ind w:left="720" w:hanging="720"/>
                    <w:jc w:val="center"/>
                    <w:rPr>
                      <w:rFonts w:ascii="Arial Narrow" w:hAnsi="Arial Narrow" w:cs="Verdana"/>
                      <w:sz w:val="32"/>
                    </w:rPr>
                  </w:pPr>
                  <w:r>
                    <w:rPr>
                      <w:rFonts w:asciiTheme="majorHAnsi" w:hAnsiTheme="majorHAnsi"/>
                      <w:i/>
                      <w:sz w:val="28"/>
                      <w:szCs w:val="28"/>
                    </w:rPr>
                    <w:t>λ</w:t>
                  </w:r>
                </w:p>
              </w:tc>
            </w:tr>
            <w:tr w:rsidR="004F32CF">
              <w:tc>
                <w:tcPr>
                  <w:tcW w:w="1527"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1528"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1.25 × 10</w:t>
                  </w:r>
                  <w:r>
                    <w:rPr>
                      <w:rFonts w:ascii="Arial Narrow" w:hAnsi="Arial Narrow" w:cs="Verdana"/>
                      <w:sz w:val="32"/>
                      <w:vertAlign w:val="superscript"/>
                    </w:rPr>
                    <w:t>-2</w:t>
                  </w:r>
                </w:p>
              </w:tc>
              <w:tc>
                <w:tcPr>
                  <w:tcW w:w="51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614"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0.301</w:t>
                  </w:r>
                </w:p>
              </w:tc>
              <w:tc>
                <w:tcPr>
                  <w:tcW w:w="55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593"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vertAlign w:val="superscript"/>
                    </w:rPr>
                  </w:pPr>
                  <w:r>
                    <w:rPr>
                      <w:rFonts w:ascii="Arial Narrow" w:hAnsi="Arial Narrow" w:cs="Verdana"/>
                      <w:sz w:val="32"/>
                    </w:rPr>
                    <w:t>8.7 × 10</w:t>
                  </w:r>
                  <w:r>
                    <w:rPr>
                      <w:rFonts w:ascii="Arial Narrow" w:hAnsi="Arial Narrow" w:cs="Verdana"/>
                      <w:sz w:val="32"/>
                      <w:vertAlign w:val="superscript"/>
                    </w:rPr>
                    <w:t>-6</w:t>
                  </w:r>
                </w:p>
              </w:tc>
            </w:tr>
            <w:tr w:rsidR="004F32CF">
              <w:tc>
                <w:tcPr>
                  <w:tcW w:w="1527"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1528"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9.87 × 10</w:t>
                  </w:r>
                  <w:r>
                    <w:rPr>
                      <w:rFonts w:ascii="Arial Narrow" w:hAnsi="Arial Narrow" w:cs="Verdana"/>
                      <w:sz w:val="32"/>
                      <w:vertAlign w:val="superscript"/>
                    </w:rPr>
                    <w:t>-3</w:t>
                  </w:r>
                </w:p>
              </w:tc>
              <w:tc>
                <w:tcPr>
                  <w:tcW w:w="51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614"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1.16 × 10</w:t>
                  </w:r>
                  <w:r>
                    <w:rPr>
                      <w:rFonts w:ascii="Arial Narrow" w:hAnsi="Arial Narrow" w:cs="Verdana"/>
                      <w:sz w:val="32"/>
                      <w:vertAlign w:val="superscript"/>
                    </w:rPr>
                    <w:t>-3</w:t>
                  </w:r>
                </w:p>
              </w:tc>
              <w:tc>
                <w:tcPr>
                  <w:tcW w:w="55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593"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color w:val="FF0000"/>
                      <w:sz w:val="32"/>
                    </w:rPr>
                  </w:pPr>
                  <w:r>
                    <w:rPr>
                      <w:rFonts w:ascii="Arial Narrow" w:hAnsi="Arial Narrow" w:cs="Verdana"/>
                      <w:sz w:val="32"/>
                    </w:rPr>
                    <w:t>1.2 × 10</w:t>
                  </w:r>
                  <w:r>
                    <w:rPr>
                      <w:rFonts w:ascii="Arial Narrow" w:hAnsi="Arial Narrow" w:cs="Verdana"/>
                      <w:sz w:val="32"/>
                      <w:vertAlign w:val="superscript"/>
                    </w:rPr>
                    <w:t>-4</w:t>
                  </w:r>
                </w:p>
              </w:tc>
            </w:tr>
            <w:tr w:rsidR="004F32CF">
              <w:tc>
                <w:tcPr>
                  <w:tcW w:w="1527"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88</w:t>
                  </w:r>
                </w:p>
              </w:tc>
              <w:tc>
                <w:tcPr>
                  <w:tcW w:w="1528"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51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660</w:t>
                  </w:r>
                </w:p>
              </w:tc>
              <w:tc>
                <w:tcPr>
                  <w:tcW w:w="1615"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55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color w:val="FF0000"/>
                      <w:sz w:val="32"/>
                    </w:rPr>
                  </w:pPr>
                  <w:r>
                    <w:rPr>
                      <w:rFonts w:ascii="Arial Narrow" w:hAnsi="Arial Narrow" w:cs="Verdana"/>
                      <w:sz w:val="32"/>
                    </w:rPr>
                    <w:t>8.05 days</w:t>
                  </w:r>
                </w:p>
              </w:tc>
              <w:tc>
                <w:tcPr>
                  <w:tcW w:w="1593"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r>
            <w:tr w:rsidR="004F32CF">
              <w:trPr>
                <w:trHeight w:val="70"/>
              </w:trPr>
              <w:tc>
                <w:tcPr>
                  <w:tcW w:w="1527"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21600</w:t>
                  </w:r>
                </w:p>
              </w:tc>
              <w:tc>
                <w:tcPr>
                  <w:tcW w:w="1528"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sz w:val="32"/>
                    </w:rPr>
                  </w:pPr>
                </w:p>
              </w:tc>
              <w:tc>
                <w:tcPr>
                  <w:tcW w:w="51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18</w:t>
                  </w:r>
                </w:p>
              </w:tc>
              <w:tc>
                <w:tcPr>
                  <w:tcW w:w="1615"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553" w:type="dxa"/>
                  <w:tcBorders>
                    <w:top w:val="nil"/>
                    <w:left w:val="single" w:sz="4" w:space="0" w:color="auto"/>
                    <w:bottom w:val="nil"/>
                    <w:right w:val="single" w:sz="4" w:space="0" w:color="auto"/>
                  </w:tcBorders>
                </w:tcPr>
                <w:p w:rsidR="004F32CF" w:rsidRDefault="004F32CF">
                  <w:pPr>
                    <w:autoSpaceDE w:val="0"/>
                    <w:autoSpaceDN w:val="0"/>
                    <w:adjustRightInd w:val="0"/>
                    <w:spacing w:before="40" w:after="40"/>
                    <w:jc w:val="center"/>
                    <w:rPr>
                      <w:rFonts w:ascii="Arial Narrow" w:hAnsi="Arial Narrow" w:cs="Verdana"/>
                      <w:color w:val="FF0000"/>
                      <w:sz w:val="32"/>
                    </w:rPr>
                  </w:pPr>
                </w:p>
              </w:tc>
              <w:tc>
                <w:tcPr>
                  <w:tcW w:w="1593" w:type="dxa"/>
                  <w:tcBorders>
                    <w:top w:val="single" w:sz="4" w:space="0" w:color="auto"/>
                    <w:left w:val="single" w:sz="4" w:space="0" w:color="auto"/>
                    <w:bottom w:val="single" w:sz="4" w:space="0" w:color="auto"/>
                    <w:right w:val="single" w:sz="4" w:space="0" w:color="auto"/>
                  </w:tcBorders>
                  <w:vAlign w:val="center"/>
                  <w:hideMark/>
                </w:tcPr>
                <w:p w:rsidR="004F32CF" w:rsidRDefault="004F32CF">
                  <w:pPr>
                    <w:autoSpaceDE w:val="0"/>
                    <w:autoSpaceDN w:val="0"/>
                    <w:adjustRightInd w:val="0"/>
                    <w:spacing w:before="40" w:after="40"/>
                    <w:jc w:val="center"/>
                    <w:rPr>
                      <w:rFonts w:ascii="Arial Narrow" w:hAnsi="Arial Narrow" w:cs="Verdana"/>
                      <w:sz w:val="32"/>
                    </w:rPr>
                  </w:pPr>
                  <w:r>
                    <w:rPr>
                      <w:rFonts w:ascii="Arial Narrow" w:hAnsi="Arial Narrow" w:cs="Verdana"/>
                      <w:sz w:val="32"/>
                    </w:rPr>
                    <w:t>12 hours</w:t>
                  </w:r>
                </w:p>
              </w:tc>
              <w:tc>
                <w:tcPr>
                  <w:tcW w:w="1593" w:type="dxa"/>
                  <w:tcBorders>
                    <w:top w:val="single" w:sz="4" w:space="0" w:color="auto"/>
                    <w:left w:val="single" w:sz="4" w:space="0" w:color="auto"/>
                    <w:bottom w:val="single" w:sz="4" w:space="0" w:color="auto"/>
                    <w:right w:val="single" w:sz="4" w:space="0" w:color="auto"/>
                  </w:tcBorders>
                  <w:vAlign w:val="center"/>
                </w:tcPr>
                <w:p w:rsidR="004F32CF" w:rsidRDefault="004F32CF">
                  <w:pPr>
                    <w:autoSpaceDE w:val="0"/>
                    <w:autoSpaceDN w:val="0"/>
                    <w:adjustRightInd w:val="0"/>
                    <w:spacing w:before="40" w:after="40"/>
                    <w:jc w:val="center"/>
                    <w:rPr>
                      <w:rFonts w:ascii="Arial Narrow" w:hAnsi="Arial Narrow" w:cs="Verdana"/>
                      <w:color w:val="FF0000"/>
                      <w:sz w:val="32"/>
                    </w:rPr>
                  </w:pPr>
                </w:p>
              </w:tc>
            </w:tr>
          </w:tbl>
          <w:p w:rsidR="004F32CF" w:rsidRDefault="004F32CF">
            <w:pPr>
              <w:spacing w:before="120"/>
              <w:rPr>
                <w:rFonts w:ascii="Arial Narrow" w:hAnsi="Arial Narrow" w:cs="Verdana"/>
              </w:rPr>
            </w:pPr>
            <w:r>
              <w:rPr>
                <w:rFonts w:ascii="Arial Narrow" w:hAnsi="Arial Narrow" w:cs="Verdana"/>
              </w:rPr>
              <w:t>What is the problem when dealing activities when the time elapsed is:</w:t>
            </w:r>
          </w:p>
          <w:p w:rsidR="004F32CF" w:rsidRDefault="004F32CF">
            <w:pPr>
              <w:spacing w:before="200"/>
              <w:rPr>
                <w:i/>
                <w:sz w:val="24"/>
                <w:szCs w:val="24"/>
              </w:rPr>
            </w:pPr>
            <w:r>
              <w:rPr>
                <w:rFonts w:ascii="Arial Narrow" w:hAnsi="Arial Narrow" w:cs="Verdana"/>
              </w:rPr>
              <w:t xml:space="preserve">A) much less than one half-life? </w:t>
            </w:r>
            <w:r>
              <w:rPr>
                <w:rFonts w:ascii="Arial Narrow" w:hAnsi="Arial Narrow" w:cs="HelveticaNeue-Light"/>
                <w:szCs w:val="20"/>
              </w:rPr>
              <w:t>…………………………..…….…………………………………..……………………………………………..</w:t>
            </w:r>
          </w:p>
          <w:p w:rsidR="004F32CF" w:rsidRDefault="004F32CF">
            <w:pPr>
              <w:spacing w:before="200"/>
              <w:rPr>
                <w:i/>
                <w:sz w:val="24"/>
                <w:szCs w:val="24"/>
              </w:rPr>
            </w:pPr>
            <w:r>
              <w:rPr>
                <w:rFonts w:ascii="Arial Narrow" w:hAnsi="Arial Narrow" w:cs="HelveticaNeue-Light"/>
                <w:szCs w:val="20"/>
              </w:rPr>
              <w:t>………………………………………………………………………..……….………………………………………………………………………..</w:t>
            </w:r>
          </w:p>
          <w:p w:rsidR="004F32CF" w:rsidRDefault="004F32CF">
            <w:pPr>
              <w:spacing w:before="200"/>
              <w:rPr>
                <w:i/>
                <w:sz w:val="24"/>
                <w:szCs w:val="24"/>
              </w:rPr>
            </w:pPr>
            <w:r>
              <w:rPr>
                <w:rFonts w:ascii="Arial Narrow" w:hAnsi="Arial Narrow" w:cs="Verdana"/>
              </w:rPr>
              <w:t xml:space="preserve">B) more than ten half-lives? </w:t>
            </w:r>
            <w:r>
              <w:rPr>
                <w:rFonts w:ascii="Arial Narrow" w:hAnsi="Arial Narrow" w:cs="HelveticaNeue-Light"/>
                <w:szCs w:val="20"/>
              </w:rPr>
              <w:t>……………………….………………..…….………………………………………………………………………..</w:t>
            </w:r>
          </w:p>
          <w:p w:rsidR="004F32CF" w:rsidRDefault="004F32CF">
            <w:pPr>
              <w:spacing w:before="200"/>
              <w:rPr>
                <w:i/>
                <w:sz w:val="24"/>
                <w:szCs w:val="24"/>
              </w:rPr>
            </w:pPr>
            <w:r>
              <w:rPr>
                <w:rFonts w:ascii="Arial Narrow" w:hAnsi="Arial Narrow" w:cs="HelveticaNeue-Light"/>
                <w:szCs w:val="20"/>
              </w:rPr>
              <w:t>………………………………………………………………………..……….………………………………………………………………………..</w:t>
            </w:r>
          </w:p>
        </w:tc>
      </w:tr>
    </w:tbl>
    <w:p w:rsidR="004F32CF" w:rsidRDefault="004F32CF" w:rsidP="00897761">
      <w:pPr>
        <w:spacing w:after="0"/>
        <w:jc w:val="center"/>
        <w:rPr>
          <w:rFonts w:ascii="Arial Narrow" w:hAnsi="Arial Narrow"/>
          <w:b/>
          <w:color w:val="FF0000"/>
          <w:u w:val="single"/>
        </w:rPr>
      </w:pPr>
    </w:p>
    <w:p w:rsidR="005A4634" w:rsidRPr="005A4634" w:rsidRDefault="005A4634" w:rsidP="005A4634">
      <w:pPr>
        <w:spacing w:after="0"/>
        <w:jc w:val="center"/>
        <w:rPr>
          <w:rFonts w:ascii="Arial Narrow" w:hAnsi="Arial Narrow"/>
          <w:b/>
          <w:u w:val="single"/>
        </w:rPr>
      </w:pPr>
      <w:r w:rsidRPr="005A4634">
        <w:rPr>
          <w:rFonts w:ascii="Arial Narrow" w:hAnsi="Arial Narrow"/>
          <w:b/>
          <w:u w:val="single"/>
        </w:rPr>
        <w:lastRenderedPageBreak/>
        <w:t>Friday:</w:t>
      </w:r>
      <w:r w:rsidRPr="005A4634">
        <w:rPr>
          <w:rFonts w:ascii="Arial Narrow" w:hAnsi="Arial Narrow"/>
          <w:b/>
          <w:u w:val="single"/>
        </w:rPr>
        <w:t xml:space="preserve"> Rates of Decay</w:t>
      </w:r>
      <w:r w:rsidRPr="005A4634">
        <w:rPr>
          <w:rFonts w:ascii="Arial Narrow" w:hAnsi="Arial Narrow"/>
          <w:b/>
          <w:u w:val="single"/>
        </w:rPr>
        <w:t xml:space="preserve"> Exam Questions</w:t>
      </w:r>
    </w:p>
    <w:tbl>
      <w:tblPr>
        <w:tblStyle w:val="TableGrid"/>
        <w:tblW w:w="0" w:type="auto"/>
        <w:tblLook w:val="04A0" w:firstRow="1" w:lastRow="0" w:firstColumn="1" w:lastColumn="0" w:noHBand="0" w:noVBand="1"/>
      </w:tblPr>
      <w:tblGrid>
        <w:gridCol w:w="10762"/>
      </w:tblGrid>
      <w:tr w:rsidR="005A4634" w:rsidTr="00221C97">
        <w:trPr>
          <w:trHeight w:val="4733"/>
        </w:trPr>
        <w:tc>
          <w:tcPr>
            <w:tcW w:w="10762" w:type="dxa"/>
            <w:tcBorders>
              <w:top w:val="nil"/>
              <w:left w:val="nil"/>
              <w:bottom w:val="nil"/>
              <w:right w:val="nil"/>
            </w:tcBorders>
          </w:tcPr>
          <w:p w:rsidR="005A4634" w:rsidRPr="003761D2" w:rsidRDefault="005A4634" w:rsidP="00221C97">
            <w:pPr>
              <w:widowControl w:val="0"/>
              <w:autoSpaceDE w:val="0"/>
              <w:autoSpaceDN w:val="0"/>
              <w:adjustRightInd w:val="0"/>
              <w:spacing w:before="60"/>
              <w:ind w:left="743" w:right="169" w:hanging="743"/>
              <w:rPr>
                <w:rFonts w:ascii="Arial Narrow" w:hAnsi="Arial Narrow" w:cs="Arial"/>
              </w:rPr>
            </w:pPr>
            <w:r w:rsidRPr="003761D2">
              <w:rPr>
                <w:rFonts w:ascii="Arial Narrow" w:hAnsi="Arial Narrow" w:cs="Arial"/>
                <w:b/>
                <w:lang w:val="en-US"/>
              </w:rPr>
              <w:t>Q</w:t>
            </w:r>
            <w:r>
              <w:rPr>
                <w:rFonts w:ascii="Arial Narrow" w:hAnsi="Arial Narrow" w:cs="Arial"/>
                <w:b/>
                <w:lang w:val="en-US"/>
              </w:rPr>
              <w:t>138</w:t>
            </w:r>
            <w:r w:rsidRPr="003761D2">
              <w:rPr>
                <w:rFonts w:ascii="Arial Narrow" w:hAnsi="Arial Narrow" w:cs="Arial"/>
                <w:b/>
                <w:lang w:val="en-US"/>
              </w:rPr>
              <w:t xml:space="preserve">. </w:t>
            </w:r>
            <w:r>
              <w:rPr>
                <w:rFonts w:ascii="Arial Narrow" w:hAnsi="Arial Narrow" w:cs="Arial"/>
                <w:lang w:val="en-US"/>
              </w:rPr>
              <w:t>  </w:t>
            </w:r>
            <w:r w:rsidRPr="003761D2">
              <w:rPr>
                <w:rFonts w:ascii="Arial Narrow" w:hAnsi="Arial Narrow" w:cs="Arial"/>
                <w:lang w:val="en-US"/>
              </w:rPr>
              <w:t xml:space="preserve"> </w:t>
            </w:r>
            <w:r w:rsidRPr="003761D2">
              <w:rPr>
                <w:rFonts w:ascii="Arial Narrow" w:hAnsi="Arial Narrow" w:cs="Arial"/>
              </w:rPr>
              <w:t xml:space="preserve">The age of an ancient boat may be determined by comparing the radioactive decay of </w:t>
            </w:r>
            <m:oMath>
              <m:sPre>
                <m:sPrePr>
                  <m:ctrlPr>
                    <w:rPr>
                      <w:rFonts w:ascii="Cambria Math" w:hAnsi="Cambria Math" w:cs="Arial"/>
                      <w:i/>
                      <w:sz w:val="28"/>
                    </w:rPr>
                  </m:ctrlPr>
                </m:sPrePr>
                <m:sub>
                  <m:r>
                    <w:rPr>
                      <w:rFonts w:ascii="Cambria Math" w:hAnsi="Cambria Math" w:cs="Arial"/>
                      <w:sz w:val="28"/>
                    </w:rPr>
                    <m:t>6</m:t>
                  </m:r>
                </m:sub>
                <m:sup>
                  <m:r>
                    <w:rPr>
                      <w:rFonts w:ascii="Cambria Math" w:hAnsi="Cambria Math" w:cs="Arial"/>
                      <w:sz w:val="28"/>
                    </w:rPr>
                    <m:t>14</m:t>
                  </m:r>
                </m:sup>
                <m:e>
                  <m:r>
                    <w:rPr>
                      <w:rFonts w:ascii="Cambria Math" w:hAnsi="Cambria Math" w:cs="Arial"/>
                      <w:sz w:val="28"/>
                    </w:rPr>
                    <m:t>C</m:t>
                  </m:r>
                </m:e>
              </m:sPre>
            </m:oMath>
            <w:r w:rsidRPr="003761D2">
              <w:rPr>
                <w:rFonts w:ascii="Arial Narrow" w:hAnsi="Arial Narrow" w:cs="Arial"/>
              </w:rPr>
              <w:t xml:space="preserve"> from living wood with that of wood taken from the ancient boat.</w:t>
            </w:r>
            <w:r w:rsidRPr="003761D2">
              <w:rPr>
                <w:rFonts w:ascii="Arial Narrow" w:hAnsi="Arial Narrow" w:cs="Arial"/>
              </w:rPr>
              <w:br/>
              <w:t>A sample of 3.00 × l0</w:t>
            </w:r>
            <w:r w:rsidRPr="003761D2">
              <w:rPr>
                <w:rFonts w:ascii="Arial Narrow" w:hAnsi="Arial Narrow" w:cs="Arial"/>
                <w:vertAlign w:val="superscript"/>
              </w:rPr>
              <w:t>23</w:t>
            </w:r>
            <w:r w:rsidRPr="003761D2">
              <w:rPr>
                <w:rFonts w:ascii="Arial Narrow" w:hAnsi="Arial Narrow" w:cs="Arial"/>
              </w:rPr>
              <w:t xml:space="preserve"> atoms of carbon is removed for investigation from a block of living wood. In living wood one in 10</w:t>
            </w:r>
            <w:r w:rsidRPr="003761D2">
              <w:rPr>
                <w:rFonts w:ascii="Arial Narrow" w:hAnsi="Arial Narrow" w:cs="Arial"/>
                <w:vertAlign w:val="superscript"/>
              </w:rPr>
              <w:t>12</w:t>
            </w:r>
            <w:r w:rsidRPr="003761D2">
              <w:rPr>
                <w:rFonts w:ascii="Arial Narrow" w:hAnsi="Arial Narrow" w:cs="Arial"/>
              </w:rPr>
              <w:t xml:space="preserve"> of the carbon atoms is of the radioactive isotope </w:t>
            </w:r>
            <m:oMath>
              <m:sPre>
                <m:sPrePr>
                  <m:ctrlPr>
                    <w:rPr>
                      <w:rFonts w:ascii="Cambria Math" w:hAnsi="Cambria Math" w:cs="Arial"/>
                      <w:i/>
                      <w:sz w:val="28"/>
                    </w:rPr>
                  </m:ctrlPr>
                </m:sPrePr>
                <m:sub>
                  <m:r>
                    <w:rPr>
                      <w:rFonts w:ascii="Cambria Math" w:hAnsi="Cambria Math" w:cs="Arial"/>
                      <w:sz w:val="28"/>
                    </w:rPr>
                    <m:t>6</m:t>
                  </m:r>
                </m:sub>
                <m:sup>
                  <m:r>
                    <w:rPr>
                      <w:rFonts w:ascii="Cambria Math" w:hAnsi="Cambria Math" w:cs="Arial"/>
                      <w:sz w:val="28"/>
                    </w:rPr>
                    <m:t>14</m:t>
                  </m:r>
                </m:sup>
                <m:e>
                  <m:r>
                    <w:rPr>
                      <w:rFonts w:ascii="Cambria Math" w:hAnsi="Cambria Math" w:cs="Arial"/>
                      <w:sz w:val="28"/>
                    </w:rPr>
                    <m:t>C</m:t>
                  </m:r>
                </m:e>
              </m:sPre>
            </m:oMath>
            <w:r w:rsidRPr="003761D2">
              <w:rPr>
                <w:rFonts w:ascii="Arial Narrow" w:hAnsi="Arial Narrow" w:cs="Arial"/>
              </w:rPr>
              <w:t xml:space="preserve">, which has a </w:t>
            </w:r>
            <w:r w:rsidRPr="003761D2">
              <w:rPr>
                <w:rFonts w:ascii="Arial Narrow" w:hAnsi="Arial Narrow" w:cs="Arial"/>
                <w:i/>
                <w:iCs/>
              </w:rPr>
              <w:t>decay constant</w:t>
            </w:r>
            <w:r w:rsidRPr="003761D2">
              <w:rPr>
                <w:rFonts w:ascii="Arial Narrow" w:hAnsi="Arial Narrow" w:cs="Arial"/>
              </w:rPr>
              <w:t xml:space="preserve"> of 3.84 × 10</w:t>
            </w:r>
            <w:r w:rsidRPr="003761D2">
              <w:rPr>
                <w:rFonts w:ascii="Arial Narrow" w:hAnsi="Arial Narrow" w:cs="Arial"/>
                <w:vertAlign w:val="superscript"/>
              </w:rPr>
              <w:t>–12</w:t>
            </w:r>
            <w:r w:rsidRPr="003761D2">
              <w:rPr>
                <w:rFonts w:ascii="Arial Narrow" w:hAnsi="Arial Narrow" w:cs="Arial"/>
              </w:rPr>
              <w:t xml:space="preserve"> s</w:t>
            </w:r>
            <w:r w:rsidRPr="003761D2">
              <w:rPr>
                <w:rFonts w:ascii="Arial Narrow" w:hAnsi="Arial Narrow" w:cs="Arial"/>
                <w:vertAlign w:val="superscript"/>
              </w:rPr>
              <w:t>–1</w:t>
            </w:r>
            <w:r w:rsidRPr="003761D2">
              <w:rPr>
                <w:rFonts w:ascii="Arial Narrow" w:hAnsi="Arial Narrow" w:cs="Arial"/>
              </w:rPr>
              <w:t>.</w:t>
            </w:r>
          </w:p>
          <w:p w:rsidR="005A4634" w:rsidRPr="003761D2" w:rsidRDefault="005A4634" w:rsidP="00221C97">
            <w:pPr>
              <w:widowControl w:val="0"/>
              <w:autoSpaceDE w:val="0"/>
              <w:autoSpaceDN w:val="0"/>
              <w:adjustRightInd w:val="0"/>
              <w:spacing w:before="120"/>
              <w:ind w:right="567"/>
              <w:rPr>
                <w:rFonts w:ascii="Arial Narrow" w:hAnsi="Arial Narrow" w:cs="Arial"/>
              </w:rPr>
            </w:pPr>
            <w:r w:rsidRPr="003761D2">
              <w:rPr>
                <w:rFonts w:ascii="Arial Narrow" w:hAnsi="Arial Narrow" w:cs="Arial"/>
                <w:b/>
                <w:lang w:val="en-US"/>
              </w:rPr>
              <w:t>Q</w:t>
            </w:r>
            <w:r>
              <w:rPr>
                <w:rFonts w:ascii="Arial Narrow" w:hAnsi="Arial Narrow" w:cs="Arial"/>
                <w:b/>
                <w:lang w:val="en-US"/>
              </w:rPr>
              <w:t>138</w:t>
            </w:r>
            <w:r w:rsidRPr="003761D2">
              <w:rPr>
                <w:rFonts w:ascii="Arial Narrow" w:hAnsi="Arial Narrow" w:cs="Arial"/>
                <w:b/>
                <w:lang w:val="en-US"/>
              </w:rPr>
              <w:t>(a)</w:t>
            </w:r>
            <w:r>
              <w:rPr>
                <w:rFonts w:ascii="Arial Narrow" w:hAnsi="Arial Narrow" w:cs="Arial"/>
                <w:lang w:val="en-US"/>
              </w:rPr>
              <w:t>  </w:t>
            </w:r>
            <w:r w:rsidRPr="003761D2">
              <w:rPr>
                <w:rFonts w:ascii="Arial Narrow" w:hAnsi="Arial Narrow" w:cs="Arial"/>
              </w:rPr>
              <w:t>What is meant by the decay constant?</w:t>
            </w:r>
          </w:p>
          <w:p w:rsidR="005A4634" w:rsidRPr="003761D2" w:rsidRDefault="005A4634" w:rsidP="00221C97">
            <w:pPr>
              <w:widowControl w:val="0"/>
              <w:autoSpaceDE w:val="0"/>
              <w:autoSpaceDN w:val="0"/>
              <w:adjustRightInd w:val="0"/>
              <w:spacing w:before="200"/>
              <w:ind w:left="1701" w:right="169" w:hanging="1105"/>
              <w:rPr>
                <w:rFonts w:ascii="Arial Narrow" w:hAnsi="Arial Narrow" w:cs="Arial"/>
                <w:lang w:val="en-US"/>
              </w:rPr>
            </w:pPr>
            <w:r w:rsidRPr="003761D2">
              <w:rPr>
                <w:rFonts w:ascii="Arial Narrow" w:hAnsi="Arial Narrow" w:cs="Arial"/>
                <w:lang w:val="en-US"/>
              </w:rPr>
              <w:t>..................................................................................................................................................................................................</w:t>
            </w:r>
          </w:p>
          <w:p w:rsidR="005A4634" w:rsidRPr="003761D2" w:rsidRDefault="005A4634" w:rsidP="00221C97">
            <w:pPr>
              <w:widowControl w:val="0"/>
              <w:autoSpaceDE w:val="0"/>
              <w:autoSpaceDN w:val="0"/>
              <w:adjustRightInd w:val="0"/>
              <w:spacing w:before="200"/>
              <w:ind w:left="1701" w:right="169" w:hanging="1105"/>
              <w:rPr>
                <w:rFonts w:ascii="Arial Narrow" w:hAnsi="Arial Narrow" w:cs="Arial"/>
                <w:lang w:val="en-US"/>
              </w:rPr>
            </w:pPr>
            <w:r w:rsidRPr="003761D2">
              <w:rPr>
                <w:rFonts w:ascii="Arial Narrow" w:hAnsi="Arial Narrow" w:cs="Arial"/>
                <w:lang w:val="en-US"/>
              </w:rPr>
              <w:t>..................................................................................................................................................................................................</w:t>
            </w:r>
          </w:p>
          <w:p w:rsidR="005A4634" w:rsidRPr="003761D2" w:rsidRDefault="005A4634" w:rsidP="00221C97">
            <w:pPr>
              <w:widowControl w:val="0"/>
              <w:autoSpaceDE w:val="0"/>
              <w:autoSpaceDN w:val="0"/>
              <w:adjustRightInd w:val="0"/>
              <w:spacing w:before="200"/>
              <w:ind w:left="1701" w:right="-114" w:hanging="1105"/>
              <w:rPr>
                <w:rFonts w:ascii="Arial Narrow" w:hAnsi="Arial Narrow" w:cs="Arial"/>
                <w:b/>
                <w:bCs/>
                <w:sz w:val="20"/>
                <w:szCs w:val="20"/>
                <w:lang w:val="en-US"/>
              </w:rPr>
            </w:pPr>
            <w:r w:rsidRPr="003761D2">
              <w:rPr>
                <w:rFonts w:ascii="Arial Narrow" w:hAnsi="Arial Narrow" w:cs="Arial"/>
                <w:lang w:val="en-US"/>
              </w:rPr>
              <w:t xml:space="preserve">.................................................................................................................................................................................................. </w:t>
            </w:r>
            <w:r w:rsidRPr="003761D2">
              <w:rPr>
                <w:rFonts w:ascii="Arial Narrow" w:hAnsi="Arial Narrow" w:cs="Arial"/>
                <w:b/>
                <w:bCs/>
                <w:sz w:val="20"/>
                <w:szCs w:val="20"/>
                <w:lang w:val="en-US"/>
              </w:rPr>
              <w:t>(1)</w:t>
            </w:r>
          </w:p>
          <w:p w:rsidR="005A4634" w:rsidRPr="003761D2" w:rsidRDefault="005A4634" w:rsidP="00221C97">
            <w:pPr>
              <w:widowControl w:val="0"/>
              <w:autoSpaceDE w:val="0"/>
              <w:autoSpaceDN w:val="0"/>
              <w:adjustRightInd w:val="0"/>
              <w:spacing w:before="120"/>
              <w:ind w:right="567"/>
              <w:rPr>
                <w:rFonts w:ascii="Arial Narrow" w:hAnsi="Arial Narrow" w:cs="Arial"/>
              </w:rPr>
            </w:pPr>
            <w:r w:rsidRPr="003761D2">
              <w:rPr>
                <w:rFonts w:ascii="Arial Narrow" w:hAnsi="Arial Narrow" w:cs="Arial"/>
                <w:b/>
                <w:lang w:val="en-US"/>
              </w:rPr>
              <w:t>Q</w:t>
            </w:r>
            <w:r>
              <w:rPr>
                <w:rFonts w:ascii="Arial Narrow" w:hAnsi="Arial Narrow" w:cs="Arial"/>
                <w:b/>
                <w:lang w:val="en-US"/>
              </w:rPr>
              <w:t>138</w:t>
            </w:r>
            <w:r w:rsidRPr="003761D2">
              <w:rPr>
                <w:rFonts w:ascii="Arial Narrow" w:hAnsi="Arial Narrow" w:cs="Arial"/>
                <w:b/>
                <w:lang w:val="en-US"/>
              </w:rPr>
              <w:t>(b)</w:t>
            </w:r>
            <w:r w:rsidRPr="003761D2">
              <w:rPr>
                <w:rFonts w:ascii="Arial Narrow" w:hAnsi="Arial Narrow" w:cs="Arial"/>
                <w:lang w:val="en-US"/>
              </w:rPr>
              <w:t>    </w:t>
            </w:r>
            <w:r w:rsidRPr="003761D2">
              <w:rPr>
                <w:rFonts w:ascii="Arial Narrow" w:hAnsi="Arial Narrow" w:cs="Arial"/>
              </w:rPr>
              <w:t xml:space="preserve">Calculate the half-life of </w:t>
            </w:r>
            <m:oMath>
              <m:sPre>
                <m:sPrePr>
                  <m:ctrlPr>
                    <w:rPr>
                      <w:rFonts w:ascii="Cambria Math" w:hAnsi="Cambria Math" w:cs="Arial"/>
                      <w:i/>
                      <w:sz w:val="28"/>
                    </w:rPr>
                  </m:ctrlPr>
                </m:sPrePr>
                <m:sub>
                  <m:r>
                    <w:rPr>
                      <w:rFonts w:ascii="Cambria Math" w:hAnsi="Cambria Math" w:cs="Arial"/>
                      <w:sz w:val="28"/>
                    </w:rPr>
                    <m:t>6</m:t>
                  </m:r>
                </m:sub>
                <m:sup>
                  <m:r>
                    <w:rPr>
                      <w:rFonts w:ascii="Cambria Math" w:hAnsi="Cambria Math" w:cs="Arial"/>
                      <w:sz w:val="28"/>
                    </w:rPr>
                    <m:t>14</m:t>
                  </m:r>
                </m:sup>
                <m:e>
                  <m:r>
                    <w:rPr>
                      <w:rFonts w:ascii="Cambria Math" w:hAnsi="Cambria Math" w:cs="Arial"/>
                      <w:sz w:val="28"/>
                    </w:rPr>
                    <m:t>C</m:t>
                  </m:r>
                </m:e>
              </m:sPre>
            </m:oMath>
            <w:r w:rsidRPr="003761D2">
              <w:rPr>
                <w:rFonts w:ascii="Arial Narrow" w:hAnsi="Arial Narrow" w:cs="Arial"/>
              </w:rPr>
              <w:t> in years, giving your answer to an appropriate number of significant figures.</w:t>
            </w:r>
          </w:p>
          <w:p w:rsidR="005A4634" w:rsidRPr="003761D2" w:rsidRDefault="005A4634" w:rsidP="00221C97">
            <w:pPr>
              <w:widowControl w:val="0"/>
              <w:autoSpaceDE w:val="0"/>
              <w:autoSpaceDN w:val="0"/>
              <w:adjustRightInd w:val="0"/>
              <w:spacing w:before="60"/>
              <w:ind w:left="2014" w:right="567" w:hanging="1530"/>
              <w:jc w:val="center"/>
              <w:rPr>
                <w:rFonts w:ascii="Arial Narrow" w:hAnsi="Arial Narrow" w:cs="Arial"/>
              </w:rPr>
            </w:pPr>
            <w:r w:rsidRPr="003761D2">
              <w:rPr>
                <w:rFonts w:ascii="Arial Narrow" w:hAnsi="Arial Narrow" w:cs="Arial"/>
              </w:rPr>
              <w:t>1 year = 3.15 × 10</w:t>
            </w:r>
            <w:r w:rsidRPr="003761D2">
              <w:rPr>
                <w:rFonts w:ascii="Arial Narrow" w:hAnsi="Arial Narrow" w:cs="Arial"/>
                <w:vertAlign w:val="superscript"/>
              </w:rPr>
              <w:t>7</w:t>
            </w:r>
            <w:r w:rsidRPr="003761D2">
              <w:rPr>
                <w:rFonts w:ascii="Arial Narrow" w:hAnsi="Arial Narrow" w:cs="Arial"/>
              </w:rPr>
              <w:t xml:space="preserve"> s</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jc w:val="right"/>
              <w:rPr>
                <w:rFonts w:ascii="Arial Narrow" w:hAnsi="Arial Narrow" w:cs="Arial"/>
                <w:b/>
                <w:bCs/>
                <w:sz w:val="20"/>
                <w:szCs w:val="20"/>
              </w:rPr>
            </w:pPr>
            <w:r w:rsidRPr="003761D2">
              <w:rPr>
                <w:rFonts w:ascii="Arial Narrow" w:hAnsi="Arial Narrow" w:cs="Arial"/>
              </w:rPr>
              <w:t xml:space="preserve">answer = ..................................... years </w:t>
            </w:r>
            <w:r w:rsidRPr="003761D2">
              <w:rPr>
                <w:rFonts w:ascii="Arial Narrow" w:hAnsi="Arial Narrow" w:cs="Arial"/>
                <w:b/>
                <w:bCs/>
                <w:sz w:val="20"/>
                <w:szCs w:val="20"/>
              </w:rPr>
              <w:t>(3)</w:t>
            </w:r>
          </w:p>
          <w:p w:rsidR="005A4634" w:rsidRPr="003761D2" w:rsidRDefault="005A4634" w:rsidP="00221C97">
            <w:pPr>
              <w:widowControl w:val="0"/>
              <w:autoSpaceDE w:val="0"/>
              <w:autoSpaceDN w:val="0"/>
              <w:adjustRightInd w:val="0"/>
              <w:spacing w:before="120"/>
              <w:ind w:right="567"/>
              <w:rPr>
                <w:rFonts w:ascii="Arial Narrow" w:hAnsi="Arial Narrow" w:cs="Arial"/>
              </w:rPr>
            </w:pPr>
            <w:r w:rsidRPr="003761D2">
              <w:rPr>
                <w:rFonts w:ascii="Arial Narrow" w:hAnsi="Arial Narrow" w:cs="Arial"/>
                <w:b/>
                <w:lang w:val="en-US"/>
              </w:rPr>
              <w:t>Q</w:t>
            </w:r>
            <w:r>
              <w:rPr>
                <w:rFonts w:ascii="Arial Narrow" w:hAnsi="Arial Narrow" w:cs="Arial"/>
                <w:b/>
                <w:lang w:val="en-US"/>
              </w:rPr>
              <w:t>138</w:t>
            </w:r>
            <w:r w:rsidRPr="003761D2">
              <w:rPr>
                <w:rFonts w:ascii="Arial Narrow" w:hAnsi="Arial Narrow" w:cs="Arial"/>
                <w:b/>
                <w:lang w:val="en-US"/>
              </w:rPr>
              <w:t>(c)</w:t>
            </w:r>
            <w:r>
              <w:rPr>
                <w:rFonts w:ascii="Arial Narrow" w:hAnsi="Arial Narrow" w:cs="Arial"/>
                <w:lang w:val="en-US"/>
              </w:rPr>
              <w:t>     </w:t>
            </w:r>
            <w:r w:rsidRPr="003761D2">
              <w:rPr>
                <w:rFonts w:ascii="Arial Narrow" w:hAnsi="Arial Narrow" w:cs="Arial"/>
              </w:rPr>
              <w:t xml:space="preserve">Show that the rate of decay of the </w:t>
            </w:r>
            <m:oMath>
              <m:sPre>
                <m:sPrePr>
                  <m:ctrlPr>
                    <w:rPr>
                      <w:rFonts w:ascii="Cambria Math" w:hAnsi="Cambria Math" w:cs="Arial"/>
                      <w:i/>
                      <w:sz w:val="28"/>
                    </w:rPr>
                  </m:ctrlPr>
                </m:sPrePr>
                <m:sub>
                  <m:r>
                    <w:rPr>
                      <w:rFonts w:ascii="Cambria Math" w:hAnsi="Cambria Math" w:cs="Arial"/>
                      <w:sz w:val="28"/>
                    </w:rPr>
                    <m:t>6</m:t>
                  </m:r>
                </m:sub>
                <m:sup>
                  <m:r>
                    <w:rPr>
                      <w:rFonts w:ascii="Cambria Math" w:hAnsi="Cambria Math" w:cs="Arial"/>
                      <w:sz w:val="28"/>
                    </w:rPr>
                    <m:t>14</m:t>
                  </m:r>
                </m:sup>
                <m:e>
                  <m:r>
                    <w:rPr>
                      <w:rFonts w:ascii="Cambria Math" w:hAnsi="Cambria Math" w:cs="Arial"/>
                      <w:sz w:val="28"/>
                    </w:rPr>
                    <m:t>C</m:t>
                  </m:r>
                </m:e>
              </m:sPre>
            </m:oMath>
            <w:r w:rsidRPr="003761D2">
              <w:rPr>
                <w:rFonts w:ascii="Arial Narrow" w:hAnsi="Arial Narrow" w:cs="Arial"/>
              </w:rPr>
              <w:t> atoms in the living wood sample is 1.15 Bq.</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jc w:val="right"/>
              <w:rPr>
                <w:rFonts w:ascii="Arial Narrow" w:hAnsi="Arial Narrow" w:cs="Arial"/>
                <w:b/>
                <w:bCs/>
                <w:sz w:val="20"/>
                <w:szCs w:val="20"/>
              </w:rPr>
            </w:pPr>
            <w:r w:rsidRPr="003761D2">
              <w:rPr>
                <w:rFonts w:ascii="Arial Narrow" w:hAnsi="Arial Narrow" w:cs="Arial"/>
                <w:b/>
                <w:bCs/>
                <w:sz w:val="20"/>
                <w:szCs w:val="20"/>
              </w:rPr>
              <w:t>(2)</w:t>
            </w:r>
          </w:p>
          <w:p w:rsidR="005A4634" w:rsidRPr="003761D2" w:rsidRDefault="005A4634" w:rsidP="00221C97">
            <w:pPr>
              <w:widowControl w:val="0"/>
              <w:autoSpaceDE w:val="0"/>
              <w:autoSpaceDN w:val="0"/>
              <w:adjustRightInd w:val="0"/>
              <w:spacing w:before="120"/>
              <w:ind w:left="738" w:right="27" w:hanging="709"/>
              <w:rPr>
                <w:rFonts w:ascii="Arial Narrow" w:hAnsi="Arial Narrow" w:cs="Arial"/>
              </w:rPr>
            </w:pPr>
            <w:r w:rsidRPr="003761D2">
              <w:rPr>
                <w:rFonts w:ascii="Arial Narrow" w:hAnsi="Arial Narrow" w:cs="Arial"/>
                <w:b/>
                <w:lang w:val="en-US"/>
              </w:rPr>
              <w:t>Q</w:t>
            </w:r>
            <w:r>
              <w:rPr>
                <w:rFonts w:ascii="Arial Narrow" w:hAnsi="Arial Narrow" w:cs="Arial"/>
                <w:b/>
                <w:lang w:val="en-US"/>
              </w:rPr>
              <w:t>138</w:t>
            </w:r>
            <w:r w:rsidRPr="003761D2">
              <w:rPr>
                <w:rFonts w:ascii="Arial Narrow" w:hAnsi="Arial Narrow" w:cs="Arial"/>
                <w:b/>
                <w:lang w:val="en-US"/>
              </w:rPr>
              <w:t>(d)</w:t>
            </w:r>
            <w:r>
              <w:rPr>
                <w:rFonts w:ascii="Arial Narrow" w:hAnsi="Arial Narrow" w:cs="Arial"/>
                <w:lang w:val="en-US"/>
              </w:rPr>
              <w:t xml:space="preserve">    </w:t>
            </w:r>
            <w:r w:rsidRPr="003761D2">
              <w:rPr>
                <w:rFonts w:ascii="Arial Narrow" w:hAnsi="Arial Narrow" w:cs="Arial"/>
              </w:rPr>
              <w:t>A sample of 3.00 × 10</w:t>
            </w:r>
            <w:r w:rsidRPr="003761D2">
              <w:rPr>
                <w:rFonts w:ascii="Arial Narrow" w:hAnsi="Arial Narrow" w:cs="Arial"/>
                <w:vertAlign w:val="superscript"/>
              </w:rPr>
              <w:t>23</w:t>
            </w:r>
            <w:r w:rsidRPr="003761D2">
              <w:rPr>
                <w:rFonts w:ascii="Arial Narrow" w:hAnsi="Arial Narrow" w:cs="Arial"/>
              </w:rPr>
              <w:t xml:space="preserve"> atoms of carbon is removed from a piece of wood taken from the ancient boat. </w:t>
            </w:r>
          </w:p>
          <w:p w:rsidR="005A4634" w:rsidRPr="003761D2" w:rsidRDefault="005A4634" w:rsidP="00221C97">
            <w:pPr>
              <w:widowControl w:val="0"/>
              <w:autoSpaceDE w:val="0"/>
              <w:autoSpaceDN w:val="0"/>
              <w:adjustRightInd w:val="0"/>
              <w:ind w:left="885" w:right="27"/>
              <w:rPr>
                <w:rFonts w:ascii="Arial Narrow" w:hAnsi="Arial Narrow" w:cs="Arial"/>
              </w:rPr>
            </w:pPr>
            <w:r w:rsidRPr="003761D2">
              <w:rPr>
                <w:rFonts w:ascii="Arial Narrow" w:hAnsi="Arial Narrow" w:cs="Arial"/>
              </w:rPr>
              <w:t xml:space="preserve">The rate of decay due to the </w:t>
            </w:r>
            <m:oMath>
              <m:sPre>
                <m:sPrePr>
                  <m:ctrlPr>
                    <w:rPr>
                      <w:rFonts w:ascii="Cambria Math" w:hAnsi="Cambria Math" w:cs="Arial"/>
                      <w:i/>
                      <w:sz w:val="28"/>
                    </w:rPr>
                  </m:ctrlPr>
                </m:sPrePr>
                <m:sub>
                  <m:r>
                    <w:rPr>
                      <w:rFonts w:ascii="Cambria Math" w:hAnsi="Cambria Math" w:cs="Arial"/>
                      <w:sz w:val="28"/>
                    </w:rPr>
                    <m:t>6</m:t>
                  </m:r>
                </m:sub>
                <m:sup>
                  <m:r>
                    <w:rPr>
                      <w:rFonts w:ascii="Cambria Math" w:hAnsi="Cambria Math" w:cs="Arial"/>
                      <w:sz w:val="28"/>
                    </w:rPr>
                    <m:t>14</m:t>
                  </m:r>
                </m:sup>
                <m:e>
                  <m:r>
                    <w:rPr>
                      <w:rFonts w:ascii="Cambria Math" w:hAnsi="Cambria Math" w:cs="Arial"/>
                      <w:sz w:val="28"/>
                    </w:rPr>
                    <m:t>C</m:t>
                  </m:r>
                </m:e>
              </m:sPre>
            </m:oMath>
            <w:r w:rsidRPr="003761D2">
              <w:rPr>
                <w:rFonts w:ascii="Arial Narrow" w:hAnsi="Arial Narrow" w:cs="Arial"/>
              </w:rPr>
              <w:t> atoms in this sample is 0.65 Bq.</w:t>
            </w:r>
          </w:p>
          <w:p w:rsidR="005A4634" w:rsidRPr="003761D2" w:rsidRDefault="005A4634" w:rsidP="00221C97">
            <w:pPr>
              <w:widowControl w:val="0"/>
              <w:autoSpaceDE w:val="0"/>
              <w:autoSpaceDN w:val="0"/>
              <w:adjustRightInd w:val="0"/>
              <w:spacing w:before="60"/>
              <w:ind w:left="885" w:right="27"/>
              <w:rPr>
                <w:rFonts w:ascii="Arial Narrow" w:hAnsi="Arial Narrow" w:cs="Arial"/>
              </w:rPr>
            </w:pPr>
            <w:r w:rsidRPr="003761D2">
              <w:rPr>
                <w:rFonts w:ascii="Arial Narrow" w:hAnsi="Arial Narrow" w:cs="Arial"/>
              </w:rPr>
              <w:t>Calculate the age of the ancient boat in years.</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ind w:left="567" w:right="567" w:hanging="567"/>
              <w:rPr>
                <w:rFonts w:ascii="Arial Narrow" w:hAnsi="Arial Narrow" w:cs="Arial"/>
              </w:rPr>
            </w:pPr>
            <w:r w:rsidRPr="003761D2">
              <w:rPr>
                <w:rFonts w:ascii="Arial Narrow" w:hAnsi="Arial Narrow" w:cs="Arial"/>
              </w:rPr>
              <w:t>   </w:t>
            </w:r>
          </w:p>
          <w:p w:rsidR="005A4634" w:rsidRPr="003761D2" w:rsidRDefault="005A4634" w:rsidP="00221C97">
            <w:pPr>
              <w:widowControl w:val="0"/>
              <w:autoSpaceDE w:val="0"/>
              <w:autoSpaceDN w:val="0"/>
              <w:adjustRightInd w:val="0"/>
              <w:spacing w:before="240"/>
              <w:jc w:val="right"/>
              <w:rPr>
                <w:rFonts w:ascii="Arial Narrow" w:hAnsi="Arial Narrow" w:cs="Arial"/>
                <w:b/>
                <w:bCs/>
                <w:sz w:val="20"/>
                <w:szCs w:val="20"/>
              </w:rPr>
            </w:pPr>
            <w:r w:rsidRPr="003761D2">
              <w:rPr>
                <w:rFonts w:ascii="Arial Narrow" w:hAnsi="Arial Narrow" w:cs="Arial"/>
              </w:rPr>
              <w:t xml:space="preserve">answer = ............................ years </w:t>
            </w:r>
            <w:r w:rsidRPr="003761D2">
              <w:rPr>
                <w:rFonts w:ascii="Arial Narrow" w:hAnsi="Arial Narrow" w:cs="Arial"/>
                <w:b/>
                <w:bCs/>
                <w:sz w:val="20"/>
                <w:szCs w:val="20"/>
              </w:rPr>
              <w:t>(3)</w:t>
            </w:r>
          </w:p>
          <w:p w:rsidR="005A4634" w:rsidRPr="003761D2" w:rsidRDefault="005A4634" w:rsidP="00221C97">
            <w:pPr>
              <w:widowControl w:val="0"/>
              <w:autoSpaceDE w:val="0"/>
              <w:autoSpaceDN w:val="0"/>
              <w:adjustRightInd w:val="0"/>
              <w:spacing w:before="120"/>
              <w:ind w:right="567"/>
              <w:rPr>
                <w:rFonts w:ascii="Arial Narrow" w:hAnsi="Arial Narrow" w:cs="Arial"/>
              </w:rPr>
            </w:pPr>
            <w:r w:rsidRPr="003761D2">
              <w:rPr>
                <w:rFonts w:ascii="Arial Narrow" w:hAnsi="Arial Narrow" w:cs="Arial"/>
                <w:b/>
                <w:lang w:val="en-US"/>
              </w:rPr>
              <w:t>Q</w:t>
            </w:r>
            <w:r>
              <w:rPr>
                <w:rFonts w:ascii="Arial Narrow" w:hAnsi="Arial Narrow" w:cs="Arial"/>
                <w:b/>
                <w:lang w:val="en-US"/>
              </w:rPr>
              <w:t>138</w:t>
            </w:r>
            <w:r w:rsidRPr="003761D2">
              <w:rPr>
                <w:rFonts w:ascii="Arial Narrow" w:hAnsi="Arial Narrow" w:cs="Arial"/>
                <w:b/>
                <w:lang w:val="en-US"/>
              </w:rPr>
              <w:t>(e)</w:t>
            </w:r>
            <w:r>
              <w:rPr>
                <w:rFonts w:ascii="Arial Narrow" w:hAnsi="Arial Narrow" w:cs="Arial"/>
                <w:lang w:val="en-US"/>
              </w:rPr>
              <w:t>    </w:t>
            </w:r>
            <w:r w:rsidRPr="003761D2">
              <w:rPr>
                <w:rFonts w:ascii="Arial Narrow" w:hAnsi="Arial Narrow" w:cs="Arial"/>
              </w:rPr>
              <w:t xml:space="preserve">Give </w:t>
            </w:r>
            <w:r w:rsidRPr="003761D2">
              <w:rPr>
                <w:rFonts w:ascii="Arial Narrow" w:hAnsi="Arial Narrow" w:cs="Arial"/>
                <w:b/>
                <w:bCs/>
              </w:rPr>
              <w:t>two</w:t>
            </w:r>
            <w:r w:rsidRPr="003761D2">
              <w:rPr>
                <w:rFonts w:ascii="Arial Narrow" w:hAnsi="Arial Narrow" w:cs="Arial"/>
              </w:rPr>
              <w:t xml:space="preserve"> reasons why it is difficult to obtain a reliable age of the ancient boat from the carbon dating described.</w:t>
            </w:r>
          </w:p>
          <w:p w:rsidR="005A4634" w:rsidRPr="003761D2" w:rsidRDefault="005A4634" w:rsidP="00221C97">
            <w:pPr>
              <w:widowControl w:val="0"/>
              <w:autoSpaceDE w:val="0"/>
              <w:autoSpaceDN w:val="0"/>
              <w:adjustRightInd w:val="0"/>
              <w:spacing w:before="200"/>
              <w:ind w:left="1701" w:right="169" w:hanging="1105"/>
              <w:rPr>
                <w:rFonts w:ascii="Arial Narrow" w:hAnsi="Arial Narrow" w:cs="Arial"/>
                <w:lang w:val="en-US"/>
              </w:rPr>
            </w:pPr>
            <w:r w:rsidRPr="003761D2">
              <w:rPr>
                <w:rFonts w:ascii="Arial Narrow" w:hAnsi="Arial Narrow" w:cs="Arial"/>
                <w:lang w:val="en-US"/>
              </w:rPr>
              <w:t>..................................................................................................................................................................................................</w:t>
            </w:r>
          </w:p>
          <w:p w:rsidR="005A4634" w:rsidRPr="003761D2" w:rsidRDefault="005A4634" w:rsidP="00221C97">
            <w:pPr>
              <w:widowControl w:val="0"/>
              <w:autoSpaceDE w:val="0"/>
              <w:autoSpaceDN w:val="0"/>
              <w:adjustRightInd w:val="0"/>
              <w:spacing w:before="200"/>
              <w:ind w:left="1701" w:right="169" w:hanging="1105"/>
              <w:rPr>
                <w:rFonts w:ascii="Arial Narrow" w:hAnsi="Arial Narrow" w:cs="Arial"/>
                <w:lang w:val="en-US"/>
              </w:rPr>
            </w:pPr>
            <w:r w:rsidRPr="003761D2">
              <w:rPr>
                <w:rFonts w:ascii="Arial Narrow" w:hAnsi="Arial Narrow" w:cs="Arial"/>
                <w:lang w:val="en-US"/>
              </w:rPr>
              <w:t>..................................................................................................................................................................................................</w:t>
            </w:r>
          </w:p>
          <w:p w:rsidR="005A4634" w:rsidRPr="003761D2" w:rsidRDefault="005A4634" w:rsidP="00221C97">
            <w:pPr>
              <w:widowControl w:val="0"/>
              <w:autoSpaceDE w:val="0"/>
              <w:autoSpaceDN w:val="0"/>
              <w:adjustRightInd w:val="0"/>
              <w:spacing w:before="200"/>
              <w:ind w:left="1701" w:right="169" w:hanging="1105"/>
              <w:rPr>
                <w:rFonts w:ascii="Arial Narrow" w:hAnsi="Arial Narrow" w:cs="Arial"/>
                <w:lang w:val="en-US"/>
              </w:rPr>
            </w:pPr>
            <w:r w:rsidRPr="003761D2">
              <w:rPr>
                <w:rFonts w:ascii="Arial Narrow" w:hAnsi="Arial Narrow" w:cs="Arial"/>
                <w:lang w:val="en-US"/>
              </w:rPr>
              <w:t>..................................................................................................................................................................................................</w:t>
            </w:r>
          </w:p>
          <w:p w:rsidR="005A4634" w:rsidRPr="003761D2" w:rsidRDefault="005A4634" w:rsidP="00221C97">
            <w:pPr>
              <w:widowControl w:val="0"/>
              <w:autoSpaceDE w:val="0"/>
              <w:autoSpaceDN w:val="0"/>
              <w:adjustRightInd w:val="0"/>
              <w:spacing w:before="200"/>
              <w:ind w:left="1701" w:right="169" w:hanging="1105"/>
              <w:rPr>
                <w:rFonts w:ascii="Arial Narrow" w:hAnsi="Arial Narrow" w:cs="Arial"/>
                <w:lang w:val="en-US"/>
              </w:rPr>
            </w:pPr>
            <w:r w:rsidRPr="003761D2">
              <w:rPr>
                <w:rFonts w:ascii="Arial Narrow" w:hAnsi="Arial Narrow" w:cs="Arial"/>
                <w:lang w:val="en-US"/>
              </w:rPr>
              <w:t>..................................................................................................................................................................................................</w:t>
            </w:r>
          </w:p>
          <w:p w:rsidR="005A4634" w:rsidRPr="003761D2" w:rsidRDefault="005A4634" w:rsidP="00221C97">
            <w:pPr>
              <w:widowControl w:val="0"/>
              <w:autoSpaceDE w:val="0"/>
              <w:autoSpaceDN w:val="0"/>
              <w:adjustRightInd w:val="0"/>
              <w:spacing w:before="200"/>
              <w:ind w:left="1701" w:right="-114" w:hanging="1105"/>
              <w:rPr>
                <w:rFonts w:ascii="Arial Narrow" w:hAnsi="Arial Narrow" w:cs="Arial"/>
                <w:b/>
                <w:bCs/>
                <w:sz w:val="20"/>
                <w:szCs w:val="20"/>
                <w:lang w:val="en-US"/>
              </w:rPr>
            </w:pPr>
            <w:r w:rsidRPr="003761D2">
              <w:rPr>
                <w:rFonts w:ascii="Arial Narrow" w:hAnsi="Arial Narrow" w:cs="Arial"/>
                <w:lang w:val="en-US"/>
              </w:rPr>
              <w:t xml:space="preserve">.................................................................................................................................................................................................. </w:t>
            </w:r>
            <w:r w:rsidRPr="003761D2">
              <w:rPr>
                <w:rFonts w:ascii="Arial Narrow" w:hAnsi="Arial Narrow" w:cs="Arial"/>
                <w:b/>
                <w:bCs/>
                <w:sz w:val="20"/>
                <w:szCs w:val="20"/>
                <w:lang w:val="en-US"/>
              </w:rPr>
              <w:t>(2)</w:t>
            </w:r>
          </w:p>
          <w:p w:rsidR="005A4634" w:rsidRPr="003761D2" w:rsidRDefault="005A4634" w:rsidP="00221C97">
            <w:pPr>
              <w:widowControl w:val="0"/>
              <w:autoSpaceDE w:val="0"/>
              <w:autoSpaceDN w:val="0"/>
              <w:adjustRightInd w:val="0"/>
              <w:jc w:val="right"/>
              <w:rPr>
                <w:rFonts w:ascii="Arial Narrow" w:hAnsi="Arial Narrow" w:cs="Arial"/>
                <w:b/>
                <w:bCs/>
                <w:sz w:val="20"/>
                <w:szCs w:val="20"/>
              </w:rPr>
            </w:pPr>
            <w:r w:rsidRPr="003761D2">
              <w:rPr>
                <w:rFonts w:ascii="Arial Narrow" w:hAnsi="Arial Narrow" w:cs="Arial"/>
                <w:b/>
                <w:bCs/>
                <w:sz w:val="20"/>
                <w:szCs w:val="20"/>
              </w:rPr>
              <w:t xml:space="preserve"> (Total 11 marks)</w:t>
            </w:r>
          </w:p>
          <w:p w:rsidR="005A4634" w:rsidRDefault="005A4634" w:rsidP="00221C97">
            <w:pPr>
              <w:widowControl w:val="0"/>
              <w:autoSpaceDE w:val="0"/>
              <w:autoSpaceDN w:val="0"/>
              <w:adjustRightInd w:val="0"/>
              <w:spacing w:before="200"/>
              <w:ind w:right="169"/>
              <w:rPr>
                <w:rFonts w:ascii="Arial Narrow" w:hAnsi="Arial Narrow" w:cs="Arial"/>
                <w:color w:val="FF0000"/>
                <w:lang w:val="en-US"/>
              </w:rPr>
            </w:pPr>
          </w:p>
          <w:p w:rsidR="005A4634" w:rsidRPr="00964E36" w:rsidRDefault="005A4634" w:rsidP="00221C97">
            <w:pPr>
              <w:widowControl w:val="0"/>
              <w:autoSpaceDE w:val="0"/>
              <w:autoSpaceDN w:val="0"/>
              <w:adjustRightInd w:val="0"/>
              <w:spacing w:before="120"/>
              <w:ind w:left="738" w:right="27" w:hanging="738"/>
              <w:rPr>
                <w:rFonts w:ascii="Arial Narrow" w:hAnsi="Arial Narrow" w:cs="Arial"/>
              </w:rPr>
            </w:pPr>
            <w:r w:rsidRPr="00964E36">
              <w:rPr>
                <w:rFonts w:ascii="Arial Narrow" w:hAnsi="Arial Narrow" w:cs="Arial"/>
                <w:b/>
                <w:lang w:val="en-US"/>
              </w:rPr>
              <w:lastRenderedPageBreak/>
              <w:t>Q</w:t>
            </w:r>
            <w:r>
              <w:rPr>
                <w:rFonts w:ascii="Arial Narrow" w:hAnsi="Arial Narrow" w:cs="Arial"/>
                <w:b/>
                <w:lang w:val="en-US"/>
              </w:rPr>
              <w:t>139</w:t>
            </w:r>
            <w:r w:rsidRPr="00964E36">
              <w:rPr>
                <w:rFonts w:ascii="Arial Narrow" w:hAnsi="Arial Narrow" w:cs="Arial"/>
                <w:b/>
                <w:lang w:val="en-US"/>
              </w:rPr>
              <w:t xml:space="preserve">. </w:t>
            </w:r>
            <w:r w:rsidRPr="00964E36">
              <w:rPr>
                <w:rFonts w:ascii="Arial Narrow" w:hAnsi="Arial Narrow" w:cs="Arial"/>
                <w:lang w:val="en-US"/>
              </w:rPr>
              <w:t xml:space="preserve">    </w:t>
            </w:r>
            <w:r w:rsidRPr="00964E36">
              <w:rPr>
                <w:rFonts w:ascii="Arial Narrow" w:hAnsi="Arial Narrow" w:cs="Arial"/>
              </w:rPr>
              <w:t>The carbon content of living trees includes a small proportion of carbon-14, which is a radioactive isotope. After a tree dies, the proportion of carbon-14 in it decreases due to radioactive decay.</w:t>
            </w:r>
          </w:p>
          <w:p w:rsidR="005A4634" w:rsidRPr="00964E36" w:rsidRDefault="005A4634" w:rsidP="00221C97">
            <w:pPr>
              <w:widowControl w:val="0"/>
              <w:autoSpaceDE w:val="0"/>
              <w:autoSpaceDN w:val="0"/>
              <w:adjustRightInd w:val="0"/>
              <w:spacing w:before="120"/>
              <w:ind w:left="880" w:right="567" w:hanging="880"/>
              <w:rPr>
                <w:rFonts w:ascii="Arial Narrow" w:hAnsi="Arial Narrow" w:cs="Arial"/>
              </w:rPr>
            </w:pPr>
            <w:r w:rsidRPr="00964E36">
              <w:rPr>
                <w:rFonts w:ascii="Arial Narrow" w:hAnsi="Arial Narrow" w:cs="Arial"/>
                <w:b/>
                <w:lang w:val="en-US"/>
              </w:rPr>
              <w:t>Q</w:t>
            </w:r>
            <w:r>
              <w:rPr>
                <w:rFonts w:ascii="Arial Narrow" w:hAnsi="Arial Narrow" w:cs="Arial"/>
                <w:b/>
                <w:lang w:val="en-US"/>
              </w:rPr>
              <w:t>139</w:t>
            </w:r>
            <w:r w:rsidRPr="00964E36">
              <w:rPr>
                <w:rFonts w:ascii="Arial Narrow" w:hAnsi="Arial Narrow" w:cs="Arial"/>
                <w:b/>
                <w:lang w:val="en-US"/>
              </w:rPr>
              <w:t xml:space="preserve">(ai) </w:t>
            </w:r>
            <w:r>
              <w:rPr>
                <w:rFonts w:ascii="Arial Narrow" w:hAnsi="Arial Narrow" w:cs="Arial"/>
                <w:lang w:val="en-US"/>
              </w:rPr>
              <w:t xml:space="preserve">   </w:t>
            </w:r>
            <w:r w:rsidRPr="00964E36">
              <w:rPr>
                <w:rFonts w:ascii="Arial Narrow" w:hAnsi="Arial Narrow" w:cs="Arial"/>
              </w:rPr>
              <w:t>The half-life of carbon-14 is 5740 years.</w:t>
            </w:r>
            <w:r w:rsidRPr="00964E36">
              <w:rPr>
                <w:rFonts w:ascii="Arial Narrow" w:hAnsi="Arial Narrow" w:cs="Arial"/>
              </w:rPr>
              <w:br/>
              <w:t>Calculate the radioactive decay constant in yr</w:t>
            </w:r>
            <w:r w:rsidRPr="00964E36">
              <w:rPr>
                <w:rFonts w:ascii="Arial Narrow" w:hAnsi="Arial Narrow" w:cs="Arial"/>
                <w:vertAlign w:val="superscript"/>
              </w:rPr>
              <w:t>−1</w:t>
            </w:r>
            <w:r w:rsidRPr="00964E36">
              <w:rPr>
                <w:rFonts w:ascii="Arial Narrow" w:hAnsi="Arial Narrow" w:cs="Arial"/>
              </w:rPr>
              <w:t xml:space="preserve"> of carbon-14.</w:t>
            </w:r>
          </w:p>
          <w:p w:rsidR="005A4634" w:rsidRDefault="005A4634" w:rsidP="00221C97">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5A4634" w:rsidRPr="00964E36" w:rsidRDefault="005A4634" w:rsidP="00221C97">
            <w:pPr>
              <w:widowControl w:val="0"/>
              <w:autoSpaceDE w:val="0"/>
              <w:autoSpaceDN w:val="0"/>
              <w:adjustRightInd w:val="0"/>
              <w:spacing w:before="240"/>
              <w:ind w:left="567" w:right="567" w:hanging="567"/>
              <w:rPr>
                <w:rFonts w:ascii="Arial Narrow" w:hAnsi="Arial Narrow" w:cs="Arial"/>
              </w:rPr>
            </w:pPr>
          </w:p>
          <w:p w:rsidR="005A4634" w:rsidRPr="00964E36" w:rsidRDefault="005A4634" w:rsidP="00221C97">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5A4634" w:rsidRPr="00964E36" w:rsidRDefault="005A4634" w:rsidP="00221C97">
            <w:pPr>
              <w:widowControl w:val="0"/>
              <w:autoSpaceDE w:val="0"/>
              <w:autoSpaceDN w:val="0"/>
              <w:adjustRightInd w:val="0"/>
              <w:spacing w:before="240"/>
              <w:jc w:val="right"/>
              <w:rPr>
                <w:rFonts w:ascii="Arial Narrow" w:hAnsi="Arial Narrow" w:cs="Arial"/>
                <w:b/>
                <w:bCs/>
                <w:sz w:val="20"/>
                <w:szCs w:val="20"/>
              </w:rPr>
            </w:pPr>
            <w:r w:rsidRPr="00964E36">
              <w:rPr>
                <w:rFonts w:ascii="Arial Narrow" w:hAnsi="Arial Narrow" w:cs="Arial"/>
              </w:rPr>
              <w:t>decay constant ..................................... yr</w:t>
            </w:r>
            <w:r w:rsidRPr="00964E36">
              <w:rPr>
                <w:rFonts w:ascii="Arial Narrow" w:hAnsi="Arial Narrow" w:cs="Arial"/>
                <w:vertAlign w:val="superscript"/>
              </w:rPr>
              <w:t>−1</w:t>
            </w:r>
            <w:r w:rsidRPr="00964E36">
              <w:rPr>
                <w:rFonts w:ascii="Arial Narrow" w:hAnsi="Arial Narrow" w:cs="Arial"/>
              </w:rPr>
              <w:t xml:space="preserve"> </w:t>
            </w:r>
            <w:r w:rsidRPr="00964E36">
              <w:rPr>
                <w:rFonts w:ascii="Arial Narrow" w:hAnsi="Arial Narrow" w:cs="Arial"/>
                <w:b/>
                <w:bCs/>
                <w:sz w:val="20"/>
                <w:szCs w:val="20"/>
              </w:rPr>
              <w:t>(1)</w:t>
            </w:r>
          </w:p>
          <w:p w:rsidR="005A4634" w:rsidRPr="00964E36" w:rsidRDefault="005A4634" w:rsidP="00221C97">
            <w:pPr>
              <w:widowControl w:val="0"/>
              <w:autoSpaceDE w:val="0"/>
              <w:autoSpaceDN w:val="0"/>
              <w:adjustRightInd w:val="0"/>
              <w:spacing w:before="120"/>
              <w:ind w:left="1026" w:hanging="1021"/>
              <w:rPr>
                <w:rFonts w:ascii="Arial Narrow" w:hAnsi="Arial Narrow" w:cs="Arial"/>
              </w:rPr>
            </w:pPr>
            <w:r w:rsidRPr="00964E36">
              <w:rPr>
                <w:rFonts w:ascii="Arial Narrow" w:hAnsi="Arial Narrow" w:cs="Arial"/>
                <w:b/>
                <w:lang w:val="en-US"/>
              </w:rPr>
              <w:t>Q</w:t>
            </w:r>
            <w:r>
              <w:rPr>
                <w:rFonts w:ascii="Arial Narrow" w:hAnsi="Arial Narrow" w:cs="Arial"/>
                <w:b/>
                <w:lang w:val="en-US"/>
              </w:rPr>
              <w:t>139</w:t>
            </w:r>
            <w:r w:rsidRPr="00964E36">
              <w:rPr>
                <w:rFonts w:ascii="Arial Narrow" w:hAnsi="Arial Narrow" w:cs="Arial"/>
                <w:b/>
                <w:lang w:val="en-US"/>
              </w:rPr>
              <w:t xml:space="preserve">(aii) </w:t>
            </w:r>
            <w:r w:rsidRPr="00964E36">
              <w:rPr>
                <w:rFonts w:ascii="Arial Narrow" w:hAnsi="Arial Narrow" w:cs="Arial"/>
                <w:lang w:val="en-US"/>
              </w:rPr>
              <w:t xml:space="preserve">    </w:t>
            </w:r>
            <w:r w:rsidRPr="00964E36">
              <w:rPr>
                <w:rFonts w:ascii="Arial Narrow" w:hAnsi="Arial Narrow" w:cs="Arial"/>
              </w:rPr>
              <w:t>A piece of wood taken from an axe handle found on an archaeological site has 0.375 times as many carbon-14 atoms as an equal mass of living wood.</w:t>
            </w:r>
            <w:r w:rsidRPr="00964E36">
              <w:rPr>
                <w:rFonts w:ascii="Arial Narrow" w:hAnsi="Arial Narrow" w:cs="Arial"/>
              </w:rPr>
              <w:br/>
              <w:t>Calculate the age of the axe handle in years.</w:t>
            </w:r>
          </w:p>
          <w:p w:rsidR="005A4634" w:rsidRPr="00964E36" w:rsidRDefault="005A4634" w:rsidP="00221C97">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5A4634" w:rsidRDefault="005A4634" w:rsidP="00221C97">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5A4634" w:rsidRDefault="005A4634" w:rsidP="00221C97">
            <w:pPr>
              <w:widowControl w:val="0"/>
              <w:autoSpaceDE w:val="0"/>
              <w:autoSpaceDN w:val="0"/>
              <w:adjustRightInd w:val="0"/>
              <w:spacing w:before="240"/>
              <w:ind w:left="567" w:right="567" w:hanging="567"/>
              <w:rPr>
                <w:rFonts w:ascii="Arial Narrow" w:hAnsi="Arial Narrow" w:cs="Arial"/>
              </w:rPr>
            </w:pPr>
          </w:p>
          <w:p w:rsidR="005A4634" w:rsidRPr="00964E36" w:rsidRDefault="005A4634" w:rsidP="00221C97">
            <w:pPr>
              <w:widowControl w:val="0"/>
              <w:autoSpaceDE w:val="0"/>
              <w:autoSpaceDN w:val="0"/>
              <w:adjustRightInd w:val="0"/>
              <w:spacing w:before="240"/>
              <w:ind w:left="567" w:right="567" w:hanging="567"/>
              <w:rPr>
                <w:rFonts w:ascii="Arial Narrow" w:hAnsi="Arial Narrow" w:cs="Arial"/>
              </w:rPr>
            </w:pPr>
          </w:p>
          <w:p w:rsidR="005A4634" w:rsidRPr="00964E36" w:rsidRDefault="005A4634" w:rsidP="00221C97">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5A4634" w:rsidRPr="00964E36" w:rsidRDefault="005A4634" w:rsidP="00221C97">
            <w:pPr>
              <w:widowControl w:val="0"/>
              <w:autoSpaceDE w:val="0"/>
              <w:autoSpaceDN w:val="0"/>
              <w:adjustRightInd w:val="0"/>
              <w:spacing w:before="240"/>
              <w:ind w:left="567" w:right="567" w:hanging="567"/>
              <w:rPr>
                <w:rFonts w:ascii="Arial Narrow" w:hAnsi="Arial Narrow" w:cs="Arial"/>
              </w:rPr>
            </w:pPr>
            <w:r w:rsidRPr="00964E36">
              <w:rPr>
                <w:rFonts w:ascii="Arial Narrow" w:hAnsi="Arial Narrow" w:cs="Arial"/>
              </w:rPr>
              <w:t> </w:t>
            </w:r>
          </w:p>
          <w:p w:rsidR="005A4634" w:rsidRPr="00964E36" w:rsidRDefault="005A4634" w:rsidP="00221C97">
            <w:pPr>
              <w:widowControl w:val="0"/>
              <w:autoSpaceDE w:val="0"/>
              <w:autoSpaceDN w:val="0"/>
              <w:adjustRightInd w:val="0"/>
              <w:spacing w:before="240"/>
              <w:ind w:right="27"/>
              <w:jc w:val="right"/>
              <w:rPr>
                <w:rFonts w:ascii="Arial Narrow" w:hAnsi="Arial Narrow" w:cs="Arial"/>
                <w:b/>
                <w:bCs/>
                <w:sz w:val="20"/>
                <w:szCs w:val="20"/>
              </w:rPr>
            </w:pPr>
            <w:r w:rsidRPr="00964E36">
              <w:rPr>
                <w:rFonts w:ascii="Arial Narrow" w:hAnsi="Arial Narrow" w:cs="Arial"/>
              </w:rPr>
              <w:t xml:space="preserve">age ......................................... yr </w:t>
            </w:r>
            <w:r w:rsidRPr="00964E36">
              <w:rPr>
                <w:rFonts w:ascii="Arial Narrow" w:hAnsi="Arial Narrow" w:cs="Arial"/>
                <w:b/>
                <w:bCs/>
                <w:sz w:val="20"/>
                <w:szCs w:val="20"/>
              </w:rPr>
              <w:t>(3)</w:t>
            </w:r>
          </w:p>
          <w:p w:rsidR="005A4634" w:rsidRPr="00964E36" w:rsidRDefault="005A4634" w:rsidP="00221C97">
            <w:pPr>
              <w:widowControl w:val="0"/>
              <w:autoSpaceDE w:val="0"/>
              <w:autoSpaceDN w:val="0"/>
              <w:adjustRightInd w:val="0"/>
              <w:spacing w:before="120"/>
              <w:ind w:right="567"/>
              <w:rPr>
                <w:rFonts w:ascii="Arial Narrow" w:hAnsi="Arial Narrow" w:cs="Arial"/>
              </w:rPr>
            </w:pPr>
            <w:r w:rsidRPr="00964E36">
              <w:rPr>
                <w:rFonts w:ascii="Arial Narrow" w:hAnsi="Arial Narrow" w:cs="Arial"/>
                <w:b/>
                <w:lang w:val="en-US"/>
              </w:rPr>
              <w:t>Q</w:t>
            </w:r>
            <w:r>
              <w:rPr>
                <w:rFonts w:ascii="Arial Narrow" w:hAnsi="Arial Narrow" w:cs="Arial"/>
                <w:b/>
                <w:lang w:val="en-US"/>
              </w:rPr>
              <w:t>139</w:t>
            </w:r>
            <w:r w:rsidRPr="00964E36">
              <w:rPr>
                <w:rFonts w:ascii="Arial Narrow" w:hAnsi="Arial Narrow" w:cs="Arial"/>
                <w:b/>
                <w:lang w:val="en-US"/>
              </w:rPr>
              <w:t xml:space="preserve">(b) </w:t>
            </w:r>
            <w:r w:rsidRPr="00964E36">
              <w:rPr>
                <w:rFonts w:ascii="Arial Narrow" w:hAnsi="Arial Narrow" w:cs="Arial"/>
                <w:lang w:val="en-US"/>
              </w:rPr>
              <w:t xml:space="preserve">    </w:t>
            </w:r>
            <w:r w:rsidRPr="00964E36">
              <w:rPr>
                <w:rFonts w:ascii="Arial Narrow" w:hAnsi="Arial Narrow" w:cs="Arial"/>
              </w:rPr>
              <w:t>Suggest why the method of carbon dating is likely to be unreliable if a sample is:</w:t>
            </w:r>
          </w:p>
          <w:p w:rsidR="005A4634" w:rsidRPr="00964E36" w:rsidRDefault="005A4634" w:rsidP="00221C97">
            <w:pPr>
              <w:widowControl w:val="0"/>
              <w:autoSpaceDE w:val="0"/>
              <w:autoSpaceDN w:val="0"/>
              <w:adjustRightInd w:val="0"/>
              <w:spacing w:before="120"/>
              <w:ind w:right="567"/>
              <w:rPr>
                <w:rFonts w:ascii="Arial Narrow" w:hAnsi="Arial Narrow" w:cs="Arial"/>
              </w:rPr>
            </w:pPr>
            <w:r>
              <w:rPr>
                <w:rFonts w:ascii="Arial Narrow" w:hAnsi="Arial Narrow" w:cs="Arial"/>
                <w:b/>
                <w:lang w:val="en-US"/>
              </w:rPr>
              <w:t>Q139</w:t>
            </w:r>
            <w:r w:rsidRPr="00964E36">
              <w:rPr>
                <w:rFonts w:ascii="Arial Narrow" w:hAnsi="Arial Narrow" w:cs="Arial"/>
                <w:b/>
                <w:lang w:val="en-US"/>
              </w:rPr>
              <w:t xml:space="preserve">(bi) </w:t>
            </w:r>
            <w:r w:rsidRPr="00964E36">
              <w:rPr>
                <w:rFonts w:ascii="Arial Narrow" w:hAnsi="Arial Narrow" w:cs="Arial"/>
                <w:lang w:val="en-US"/>
              </w:rPr>
              <w:t xml:space="preserve">    </w:t>
            </w:r>
            <w:r w:rsidRPr="00964E36">
              <w:rPr>
                <w:rFonts w:ascii="Arial Narrow" w:hAnsi="Arial Narrow" w:cs="Arial"/>
              </w:rPr>
              <w:t>less than 200 years old,</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120"/>
              <w:ind w:right="567"/>
              <w:rPr>
                <w:rFonts w:ascii="Arial Narrow" w:hAnsi="Arial Narrow" w:cs="Arial"/>
              </w:rPr>
            </w:pPr>
            <w:r w:rsidRPr="00964E36">
              <w:rPr>
                <w:rFonts w:ascii="Arial Narrow" w:hAnsi="Arial Narrow" w:cs="Arial"/>
                <w:b/>
                <w:lang w:val="en-US"/>
              </w:rPr>
              <w:t>Q</w:t>
            </w:r>
            <w:r>
              <w:rPr>
                <w:rFonts w:ascii="Arial Narrow" w:hAnsi="Arial Narrow" w:cs="Arial"/>
                <w:b/>
                <w:lang w:val="en-US"/>
              </w:rPr>
              <w:t>139</w:t>
            </w:r>
            <w:r w:rsidRPr="00964E36">
              <w:rPr>
                <w:rFonts w:ascii="Arial Narrow" w:hAnsi="Arial Narrow" w:cs="Arial"/>
                <w:b/>
                <w:lang w:val="en-US"/>
              </w:rPr>
              <w:t xml:space="preserve">(bii) </w:t>
            </w:r>
            <w:r w:rsidRPr="00964E36">
              <w:rPr>
                <w:rFonts w:ascii="Arial Narrow" w:hAnsi="Arial Narrow" w:cs="Arial"/>
                <w:lang w:val="en-US"/>
              </w:rPr>
              <w:t xml:space="preserve">   </w:t>
            </w:r>
            <w:r w:rsidRPr="00964E36">
              <w:rPr>
                <w:rFonts w:ascii="Arial Narrow" w:hAnsi="Arial Narrow" w:cs="Arial"/>
              </w:rPr>
              <w:t>more than 60 000 years old.</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69" w:hanging="1105"/>
              <w:rPr>
                <w:rFonts w:ascii="Arial Narrow" w:hAnsi="Arial Narrow" w:cs="Arial"/>
                <w:lang w:val="en-US"/>
              </w:rPr>
            </w:pPr>
            <w:r w:rsidRPr="00964E36">
              <w:rPr>
                <w:rFonts w:ascii="Arial Narrow" w:hAnsi="Arial Narrow" w:cs="Arial"/>
                <w:lang w:val="en-US"/>
              </w:rPr>
              <w:t>..................................................................................................................................................................................................</w:t>
            </w:r>
          </w:p>
          <w:p w:rsidR="005A4634" w:rsidRPr="00964E36" w:rsidRDefault="005A4634" w:rsidP="00221C97">
            <w:pPr>
              <w:widowControl w:val="0"/>
              <w:autoSpaceDE w:val="0"/>
              <w:autoSpaceDN w:val="0"/>
              <w:adjustRightInd w:val="0"/>
              <w:spacing w:before="200"/>
              <w:ind w:left="1701" w:right="-114" w:hanging="1105"/>
              <w:rPr>
                <w:rFonts w:ascii="Arial Narrow" w:hAnsi="Arial Narrow" w:cs="Arial"/>
                <w:b/>
                <w:bCs/>
                <w:sz w:val="20"/>
                <w:szCs w:val="20"/>
                <w:lang w:val="en-US"/>
              </w:rPr>
            </w:pPr>
            <w:r w:rsidRPr="00964E36">
              <w:rPr>
                <w:rFonts w:ascii="Arial Narrow" w:hAnsi="Arial Narrow" w:cs="Arial"/>
                <w:lang w:val="en-US"/>
              </w:rPr>
              <w:t xml:space="preserve">.................................................................................................................................................................................................. </w:t>
            </w:r>
            <w:r w:rsidRPr="00964E36">
              <w:rPr>
                <w:rFonts w:ascii="Arial Narrow" w:hAnsi="Arial Narrow" w:cs="Arial"/>
                <w:b/>
                <w:bCs/>
                <w:sz w:val="20"/>
                <w:szCs w:val="20"/>
                <w:lang w:val="en-US"/>
              </w:rPr>
              <w:t>(2)</w:t>
            </w:r>
          </w:p>
          <w:p w:rsidR="005A4634" w:rsidRPr="005C1F3D" w:rsidRDefault="005A4634" w:rsidP="00221C97">
            <w:pPr>
              <w:widowControl w:val="0"/>
              <w:autoSpaceDE w:val="0"/>
              <w:autoSpaceDN w:val="0"/>
              <w:adjustRightInd w:val="0"/>
              <w:jc w:val="right"/>
              <w:rPr>
                <w:rFonts w:ascii="Arial Narrow" w:hAnsi="Arial Narrow" w:cs="Arial"/>
                <w:color w:val="FF0000"/>
                <w:lang w:val="en-US"/>
              </w:rPr>
            </w:pPr>
            <w:r w:rsidRPr="00964E36">
              <w:rPr>
                <w:rFonts w:ascii="Arial Narrow" w:hAnsi="Arial Narrow" w:cs="Arial"/>
                <w:b/>
                <w:bCs/>
                <w:sz w:val="20"/>
                <w:szCs w:val="20"/>
              </w:rPr>
              <w:t xml:space="preserve"> (Total 6 marks)</w:t>
            </w:r>
          </w:p>
        </w:tc>
      </w:tr>
    </w:tbl>
    <w:p w:rsidR="005A4634" w:rsidRPr="00355862" w:rsidRDefault="005A4634" w:rsidP="00897761">
      <w:pPr>
        <w:spacing w:after="0"/>
        <w:jc w:val="center"/>
        <w:rPr>
          <w:rFonts w:ascii="Arial Narrow" w:hAnsi="Arial Narrow"/>
          <w:b/>
          <w:color w:val="FF0000"/>
          <w:u w:val="single"/>
        </w:rPr>
      </w:pPr>
    </w:p>
    <w:p w:rsidR="00173784" w:rsidRPr="003E0C3B" w:rsidRDefault="00173784" w:rsidP="00173784">
      <w:pPr>
        <w:spacing w:after="0"/>
        <w:rPr>
          <w:rFonts w:ascii="Arial Narrow" w:hAnsi="Arial Narrow"/>
          <w:sz w:val="4"/>
          <w:szCs w:val="4"/>
        </w:rPr>
      </w:pPr>
      <w:r>
        <w:rPr>
          <w:rFonts w:ascii="Arial Narrow" w:hAnsi="Arial Narrow"/>
        </w:rPr>
        <w:br w:type="page"/>
      </w:r>
    </w:p>
    <w:p w:rsidR="00173784" w:rsidRPr="00080FAB" w:rsidRDefault="00582991" w:rsidP="00582991">
      <w:pPr>
        <w:spacing w:after="40"/>
        <w:jc w:val="center"/>
        <w:rPr>
          <w:rFonts w:ascii="Arial Narrow" w:hAnsi="Arial Narrow"/>
          <w:b/>
          <w:color w:val="FF0000"/>
          <w:u w:val="single"/>
        </w:rPr>
      </w:pPr>
      <w:r w:rsidRPr="00080FAB">
        <w:rPr>
          <w:rFonts w:ascii="Arial Narrow" w:hAnsi="Arial Narrow"/>
          <w:b/>
          <w:color w:val="FF0000"/>
          <w:u w:val="single"/>
        </w:rPr>
        <w:lastRenderedPageBreak/>
        <w:t xml:space="preserve">Saturday: </w:t>
      </w:r>
      <w:r w:rsidR="009C07F6" w:rsidRPr="00080FAB">
        <w:rPr>
          <w:rFonts w:ascii="Arial Narrow" w:hAnsi="Arial Narrow"/>
          <w:b/>
          <w:color w:val="FF0000"/>
          <w:u w:val="single"/>
        </w:rPr>
        <w:t>Scalars, Vectors and Moments</w:t>
      </w:r>
      <w:r w:rsidRPr="00080FAB">
        <w:rPr>
          <w:rFonts w:ascii="Arial Narrow" w:hAnsi="Arial Narrow"/>
          <w:b/>
          <w:color w:val="FF0000"/>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E030C7" w:rsidRPr="007F29BE" w:rsidRDefault="00E030C7" w:rsidP="00895495">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E030C7" w:rsidRPr="007F29BE" w:rsidRDefault="00E030C7" w:rsidP="00895495">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07" w:rsidRDefault="004E1407" w:rsidP="0086416E">
      <w:pPr>
        <w:spacing w:after="0" w:line="240" w:lineRule="auto"/>
      </w:pPr>
      <w:r>
        <w:separator/>
      </w:r>
    </w:p>
  </w:endnote>
  <w:endnote w:type="continuationSeparator" w:id="0">
    <w:p w:rsidR="004E1407" w:rsidRDefault="004E1407"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07" w:rsidRDefault="004E1407" w:rsidP="0086416E">
      <w:pPr>
        <w:spacing w:after="0" w:line="240" w:lineRule="auto"/>
      </w:pPr>
      <w:r>
        <w:separator/>
      </w:r>
    </w:p>
  </w:footnote>
  <w:footnote w:type="continuationSeparator" w:id="0">
    <w:p w:rsidR="004E1407" w:rsidRDefault="004E1407" w:rsidP="00864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87D57"/>
    <w:multiLevelType w:val="hybridMultilevel"/>
    <w:tmpl w:val="78E0B13C"/>
    <w:lvl w:ilvl="0" w:tplc="242C1C6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F5626"/>
    <w:multiLevelType w:val="hybridMultilevel"/>
    <w:tmpl w:val="80F4A482"/>
    <w:lvl w:ilvl="0" w:tplc="6A268E6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B0E91"/>
    <w:multiLevelType w:val="hybridMultilevel"/>
    <w:tmpl w:val="947A7ED0"/>
    <w:lvl w:ilvl="0" w:tplc="A3A201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DB52BFD"/>
    <w:multiLevelType w:val="hybridMultilevel"/>
    <w:tmpl w:val="9ACC2846"/>
    <w:lvl w:ilvl="0" w:tplc="A00C973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42221"/>
    <w:multiLevelType w:val="hybridMultilevel"/>
    <w:tmpl w:val="1AD4821A"/>
    <w:lvl w:ilvl="0" w:tplc="5FB28ECE">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13"/>
  </w:num>
  <w:num w:numId="5">
    <w:abstractNumId w:val="0"/>
  </w:num>
  <w:num w:numId="6">
    <w:abstractNumId w:val="6"/>
  </w:num>
  <w:num w:numId="7">
    <w:abstractNumId w:val="5"/>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03F05"/>
    <w:rsid w:val="00011C26"/>
    <w:rsid w:val="00013D00"/>
    <w:rsid w:val="00016FA8"/>
    <w:rsid w:val="00027D43"/>
    <w:rsid w:val="00043E15"/>
    <w:rsid w:val="00044167"/>
    <w:rsid w:val="00054705"/>
    <w:rsid w:val="00065FD4"/>
    <w:rsid w:val="00071106"/>
    <w:rsid w:val="00080FAB"/>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4E"/>
    <w:rsid w:val="001A6E83"/>
    <w:rsid w:val="001B1CD1"/>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76407"/>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3028FA"/>
    <w:rsid w:val="00303D50"/>
    <w:rsid w:val="00303E46"/>
    <w:rsid w:val="00304D15"/>
    <w:rsid w:val="00315241"/>
    <w:rsid w:val="0032739F"/>
    <w:rsid w:val="00333015"/>
    <w:rsid w:val="00347B70"/>
    <w:rsid w:val="003521A3"/>
    <w:rsid w:val="00354254"/>
    <w:rsid w:val="00355862"/>
    <w:rsid w:val="00370B6B"/>
    <w:rsid w:val="00375CC3"/>
    <w:rsid w:val="00382A54"/>
    <w:rsid w:val="00383274"/>
    <w:rsid w:val="00386686"/>
    <w:rsid w:val="00387704"/>
    <w:rsid w:val="0039062E"/>
    <w:rsid w:val="003A4F00"/>
    <w:rsid w:val="003A68F3"/>
    <w:rsid w:val="003A79E7"/>
    <w:rsid w:val="003B327A"/>
    <w:rsid w:val="003E0C3B"/>
    <w:rsid w:val="003E6138"/>
    <w:rsid w:val="003F7FDB"/>
    <w:rsid w:val="00400943"/>
    <w:rsid w:val="00403EE2"/>
    <w:rsid w:val="00407984"/>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1407"/>
    <w:rsid w:val="004E7649"/>
    <w:rsid w:val="004F32CF"/>
    <w:rsid w:val="0051678E"/>
    <w:rsid w:val="00522E94"/>
    <w:rsid w:val="00530BB3"/>
    <w:rsid w:val="0054040A"/>
    <w:rsid w:val="00540ADE"/>
    <w:rsid w:val="00544F26"/>
    <w:rsid w:val="00562FE8"/>
    <w:rsid w:val="00582991"/>
    <w:rsid w:val="005864EB"/>
    <w:rsid w:val="00587795"/>
    <w:rsid w:val="00593CE5"/>
    <w:rsid w:val="0059448C"/>
    <w:rsid w:val="005A0FF7"/>
    <w:rsid w:val="005A2AFA"/>
    <w:rsid w:val="005A4634"/>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6172B"/>
    <w:rsid w:val="00671DC8"/>
    <w:rsid w:val="00694220"/>
    <w:rsid w:val="00694881"/>
    <w:rsid w:val="006A034A"/>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AEB"/>
    <w:rsid w:val="00774897"/>
    <w:rsid w:val="00775E1F"/>
    <w:rsid w:val="00780DAD"/>
    <w:rsid w:val="007829B0"/>
    <w:rsid w:val="00797D64"/>
    <w:rsid w:val="007A2263"/>
    <w:rsid w:val="007B5FE3"/>
    <w:rsid w:val="007C517E"/>
    <w:rsid w:val="007D3D47"/>
    <w:rsid w:val="007E1406"/>
    <w:rsid w:val="007E22EF"/>
    <w:rsid w:val="007F15E6"/>
    <w:rsid w:val="007F5FEC"/>
    <w:rsid w:val="008021F6"/>
    <w:rsid w:val="00821736"/>
    <w:rsid w:val="008251CC"/>
    <w:rsid w:val="00834CFB"/>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F2B7A"/>
    <w:rsid w:val="00A00858"/>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312D3"/>
    <w:rsid w:val="00B31E0B"/>
    <w:rsid w:val="00B42902"/>
    <w:rsid w:val="00B5313A"/>
    <w:rsid w:val="00B56D82"/>
    <w:rsid w:val="00B60CC3"/>
    <w:rsid w:val="00B708C2"/>
    <w:rsid w:val="00B725C8"/>
    <w:rsid w:val="00B76DB0"/>
    <w:rsid w:val="00B772E7"/>
    <w:rsid w:val="00B81159"/>
    <w:rsid w:val="00B85361"/>
    <w:rsid w:val="00B86541"/>
    <w:rsid w:val="00B879B3"/>
    <w:rsid w:val="00B90AAE"/>
    <w:rsid w:val="00B932A7"/>
    <w:rsid w:val="00B9703F"/>
    <w:rsid w:val="00BA0186"/>
    <w:rsid w:val="00BA2BDF"/>
    <w:rsid w:val="00BA313E"/>
    <w:rsid w:val="00BB284E"/>
    <w:rsid w:val="00BB4429"/>
    <w:rsid w:val="00BC2232"/>
    <w:rsid w:val="00BC4906"/>
    <w:rsid w:val="00BC687E"/>
    <w:rsid w:val="00BC7A99"/>
    <w:rsid w:val="00BD08FB"/>
    <w:rsid w:val="00BF53B6"/>
    <w:rsid w:val="00C0108C"/>
    <w:rsid w:val="00C12998"/>
    <w:rsid w:val="00C1473C"/>
    <w:rsid w:val="00C4099E"/>
    <w:rsid w:val="00C500AC"/>
    <w:rsid w:val="00C506CC"/>
    <w:rsid w:val="00C5623B"/>
    <w:rsid w:val="00C6070C"/>
    <w:rsid w:val="00C6448C"/>
    <w:rsid w:val="00C7175C"/>
    <w:rsid w:val="00C926B6"/>
    <w:rsid w:val="00CC2E0B"/>
    <w:rsid w:val="00CC3E14"/>
    <w:rsid w:val="00CC526D"/>
    <w:rsid w:val="00CC7516"/>
    <w:rsid w:val="00CD1A7F"/>
    <w:rsid w:val="00CD7229"/>
    <w:rsid w:val="00CE1CD4"/>
    <w:rsid w:val="00CE2D13"/>
    <w:rsid w:val="00CE6B56"/>
    <w:rsid w:val="00CE7143"/>
    <w:rsid w:val="00CF5E46"/>
    <w:rsid w:val="00D02C82"/>
    <w:rsid w:val="00D040D6"/>
    <w:rsid w:val="00D05E82"/>
    <w:rsid w:val="00D2124D"/>
    <w:rsid w:val="00D26341"/>
    <w:rsid w:val="00D2663C"/>
    <w:rsid w:val="00D42EA1"/>
    <w:rsid w:val="00D46F84"/>
    <w:rsid w:val="00D47503"/>
    <w:rsid w:val="00D5241E"/>
    <w:rsid w:val="00D60A94"/>
    <w:rsid w:val="00D60C1B"/>
    <w:rsid w:val="00D66611"/>
    <w:rsid w:val="00D66A64"/>
    <w:rsid w:val="00D73345"/>
    <w:rsid w:val="00D7536B"/>
    <w:rsid w:val="00D76958"/>
    <w:rsid w:val="00D86008"/>
    <w:rsid w:val="00D97B12"/>
    <w:rsid w:val="00DA4A8A"/>
    <w:rsid w:val="00DB3A02"/>
    <w:rsid w:val="00DB5F01"/>
    <w:rsid w:val="00DB7955"/>
    <w:rsid w:val="00DC584D"/>
    <w:rsid w:val="00DD3399"/>
    <w:rsid w:val="00DD7A04"/>
    <w:rsid w:val="00DF14C7"/>
    <w:rsid w:val="00DF7499"/>
    <w:rsid w:val="00E030C7"/>
    <w:rsid w:val="00E11ABB"/>
    <w:rsid w:val="00E1447C"/>
    <w:rsid w:val="00E17C42"/>
    <w:rsid w:val="00E17DA6"/>
    <w:rsid w:val="00E33D81"/>
    <w:rsid w:val="00E43BD7"/>
    <w:rsid w:val="00E444C4"/>
    <w:rsid w:val="00E44FFB"/>
    <w:rsid w:val="00E60800"/>
    <w:rsid w:val="00E6492B"/>
    <w:rsid w:val="00E77E84"/>
    <w:rsid w:val="00E84387"/>
    <w:rsid w:val="00E85F93"/>
    <w:rsid w:val="00EA5D61"/>
    <w:rsid w:val="00EA7745"/>
    <w:rsid w:val="00EB2492"/>
    <w:rsid w:val="00EB5610"/>
    <w:rsid w:val="00ED2ACD"/>
    <w:rsid w:val="00ED586F"/>
    <w:rsid w:val="00ED6B3E"/>
    <w:rsid w:val="00EE1E11"/>
    <w:rsid w:val="00F076B3"/>
    <w:rsid w:val="00F14252"/>
    <w:rsid w:val="00F30E09"/>
    <w:rsid w:val="00F34117"/>
    <w:rsid w:val="00F454D4"/>
    <w:rsid w:val="00F579AA"/>
    <w:rsid w:val="00F616ED"/>
    <w:rsid w:val="00F708B2"/>
    <w:rsid w:val="00F81C85"/>
    <w:rsid w:val="00F9498B"/>
    <w:rsid w:val="00FB23E4"/>
    <w:rsid w:val="00FC4FEB"/>
    <w:rsid w:val="00FC627F"/>
    <w:rsid w:val="00FD6FFF"/>
    <w:rsid w:val="00FE266B"/>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712386399">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42257721">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2011035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 w:id="21438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ED4C0-2C46-4E8C-9029-1A8277BD3E10}">
  <ds:schemaRefs>
    <ds:schemaRef ds:uri="http://schemas.openxmlformats.org/officeDocument/2006/bibliography"/>
  </ds:schemaRefs>
</ds:datastoreItem>
</file>

<file path=customXml/itemProps2.xml><?xml version="1.0" encoding="utf-8"?>
<ds:datastoreItem xmlns:ds="http://schemas.openxmlformats.org/officeDocument/2006/customXml" ds:itemID="{5390B314-7643-4505-89CA-7736EC7F37BC}"/>
</file>

<file path=customXml/itemProps3.xml><?xml version="1.0" encoding="utf-8"?>
<ds:datastoreItem xmlns:ds="http://schemas.openxmlformats.org/officeDocument/2006/customXml" ds:itemID="{1264155E-1A32-46D4-B9D0-FF06D78C2DB1}"/>
</file>

<file path=customXml/itemProps4.xml><?xml version="1.0" encoding="utf-8"?>
<ds:datastoreItem xmlns:ds="http://schemas.openxmlformats.org/officeDocument/2006/customXml" ds:itemID="{24D16B96-C8BA-40E4-BC07-0D0A768877A4}"/>
</file>

<file path=docProps/app.xml><?xml version="1.0" encoding="utf-8"?>
<Properties xmlns="http://schemas.openxmlformats.org/officeDocument/2006/extended-properties" xmlns:vt="http://schemas.openxmlformats.org/officeDocument/2006/docPropsVTypes">
  <Template>Normal</Template>
  <TotalTime>14</TotalTime>
  <Pages>12</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Becky</cp:lastModifiedBy>
  <cp:revision>4</cp:revision>
  <cp:lastPrinted>2015-06-29T11:02:00Z</cp:lastPrinted>
  <dcterms:created xsi:type="dcterms:W3CDTF">2019-08-23T14:01:00Z</dcterms:created>
  <dcterms:modified xsi:type="dcterms:W3CDTF">2019-08-28T21:22:00Z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