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25" w:tblpY="-1190"/>
        <w:tblW w:w="11646" w:type="dxa"/>
        <w:tblLook w:val="04A0" w:firstRow="1" w:lastRow="0" w:firstColumn="1" w:lastColumn="0" w:noHBand="0" w:noVBand="1"/>
      </w:tblPr>
      <w:tblGrid>
        <w:gridCol w:w="11646"/>
      </w:tblGrid>
      <w:tr w:rsidR="00FF4434" w14:paraId="20425B61" w14:textId="77777777" w:rsidTr="00FF4434">
        <w:trPr>
          <w:trHeight w:val="571"/>
        </w:trPr>
        <w:tc>
          <w:tcPr>
            <w:tcW w:w="11646" w:type="dxa"/>
          </w:tcPr>
          <w:p w14:paraId="135FC9AA" w14:textId="77777777" w:rsidR="00FF4434" w:rsidRDefault="00FF4434" w:rsidP="00FF4434">
            <w:pPr>
              <w:pStyle w:val="Heading1"/>
              <w:outlineLvl w:val="0"/>
            </w:pPr>
            <w:bookmarkStart w:id="0" w:name="_Hlk42884756"/>
            <w:bookmarkStart w:id="1" w:name="_GoBack"/>
            <w:r>
              <w:t>Name:                                                                                                      Date:</w:t>
            </w:r>
          </w:p>
        </w:tc>
      </w:tr>
    </w:tbl>
    <w:p w14:paraId="55CBFB4D" w14:textId="77777777" w:rsidR="00FF4434" w:rsidRDefault="00FF4434" w:rsidP="00FF4434">
      <w:pPr>
        <w:pStyle w:val="Heading1"/>
      </w:pPr>
      <w:r>
        <w:t xml:space="preserve">Current Accounts </w:t>
      </w:r>
    </w:p>
    <w:p w14:paraId="672A6659" w14:textId="77777777" w:rsidR="00FF4434" w:rsidRDefault="00FF4434" w:rsidP="00FF4434"/>
    <w:p w14:paraId="0D6CE5BF" w14:textId="77777777" w:rsidR="00FF4434" w:rsidRDefault="00FF4434" w:rsidP="00FF4434">
      <w:pPr>
        <w:rPr>
          <w:sz w:val="24"/>
        </w:rPr>
      </w:pPr>
      <w:r>
        <w:rPr>
          <w:sz w:val="24"/>
        </w:rPr>
        <w:t>Do now activity:</w:t>
      </w:r>
    </w:p>
    <w:tbl>
      <w:tblPr>
        <w:tblStyle w:val="TableGrid"/>
        <w:tblW w:w="0" w:type="auto"/>
        <w:tblLook w:val="04A0" w:firstRow="1" w:lastRow="0" w:firstColumn="1" w:lastColumn="0" w:noHBand="0" w:noVBand="1"/>
      </w:tblPr>
      <w:tblGrid>
        <w:gridCol w:w="2830"/>
        <w:gridCol w:w="6186"/>
      </w:tblGrid>
      <w:tr w:rsidR="00FF4434" w14:paraId="39CAC5E8" w14:textId="77777777" w:rsidTr="00FF4434">
        <w:tc>
          <w:tcPr>
            <w:tcW w:w="2830" w:type="dxa"/>
          </w:tcPr>
          <w:p w14:paraId="1A846E31" w14:textId="77777777" w:rsidR="00FF4434" w:rsidRPr="00FF4434" w:rsidRDefault="00FF4434" w:rsidP="00FF4434">
            <w:pPr>
              <w:rPr>
                <w:b/>
                <w:sz w:val="24"/>
              </w:rPr>
            </w:pPr>
            <w:r>
              <w:rPr>
                <w:b/>
                <w:sz w:val="24"/>
              </w:rPr>
              <w:t>Question:</w:t>
            </w:r>
          </w:p>
        </w:tc>
        <w:tc>
          <w:tcPr>
            <w:tcW w:w="6186" w:type="dxa"/>
          </w:tcPr>
          <w:p w14:paraId="55AE2678" w14:textId="77777777" w:rsidR="00FF4434" w:rsidRPr="00FF4434" w:rsidRDefault="00FF4434" w:rsidP="00FF4434">
            <w:pPr>
              <w:rPr>
                <w:b/>
                <w:sz w:val="24"/>
              </w:rPr>
            </w:pPr>
            <w:r>
              <w:rPr>
                <w:b/>
                <w:sz w:val="24"/>
              </w:rPr>
              <w:t>Your answer:</w:t>
            </w:r>
          </w:p>
        </w:tc>
      </w:tr>
      <w:tr w:rsidR="00FF4434" w14:paraId="6E1A9E10" w14:textId="77777777" w:rsidTr="00FF4434">
        <w:tc>
          <w:tcPr>
            <w:tcW w:w="2830" w:type="dxa"/>
          </w:tcPr>
          <w:p w14:paraId="2D2F133F" w14:textId="77777777" w:rsidR="00FF4434" w:rsidRDefault="00FF4434" w:rsidP="00FF4434">
            <w:pPr>
              <w:rPr>
                <w:sz w:val="24"/>
              </w:rPr>
            </w:pPr>
            <w:r>
              <w:rPr>
                <w:sz w:val="24"/>
              </w:rPr>
              <w:t>Give two disadvantages of using cash.</w:t>
            </w:r>
          </w:p>
        </w:tc>
        <w:tc>
          <w:tcPr>
            <w:tcW w:w="6186" w:type="dxa"/>
          </w:tcPr>
          <w:p w14:paraId="0A37501D" w14:textId="77777777" w:rsidR="00FF4434" w:rsidRDefault="00FF4434" w:rsidP="00FF4434">
            <w:pPr>
              <w:rPr>
                <w:sz w:val="24"/>
              </w:rPr>
            </w:pPr>
          </w:p>
          <w:p w14:paraId="5DAB6C7B" w14:textId="77777777" w:rsidR="00FF4434" w:rsidRDefault="00FF4434" w:rsidP="00FF4434">
            <w:pPr>
              <w:rPr>
                <w:sz w:val="24"/>
              </w:rPr>
            </w:pPr>
          </w:p>
          <w:p w14:paraId="02EB378F" w14:textId="77777777" w:rsidR="00FF4434" w:rsidRDefault="00FF4434" w:rsidP="00FF4434">
            <w:pPr>
              <w:rPr>
                <w:sz w:val="24"/>
              </w:rPr>
            </w:pPr>
          </w:p>
          <w:p w14:paraId="6A05A809" w14:textId="77777777" w:rsidR="00FF4434" w:rsidRDefault="00FF4434" w:rsidP="00FF4434">
            <w:pPr>
              <w:rPr>
                <w:sz w:val="24"/>
              </w:rPr>
            </w:pPr>
          </w:p>
        </w:tc>
      </w:tr>
      <w:tr w:rsidR="00FF4434" w14:paraId="2AFC5B23" w14:textId="77777777" w:rsidTr="00FF4434">
        <w:tc>
          <w:tcPr>
            <w:tcW w:w="2830" w:type="dxa"/>
          </w:tcPr>
          <w:p w14:paraId="45836F15" w14:textId="77777777" w:rsidR="00FF4434" w:rsidRDefault="00FF4434" w:rsidP="00FF4434">
            <w:pPr>
              <w:rPr>
                <w:sz w:val="24"/>
              </w:rPr>
            </w:pPr>
            <w:r>
              <w:rPr>
                <w:sz w:val="24"/>
              </w:rPr>
              <w:t>What is expenditure?</w:t>
            </w:r>
          </w:p>
        </w:tc>
        <w:tc>
          <w:tcPr>
            <w:tcW w:w="6186" w:type="dxa"/>
          </w:tcPr>
          <w:p w14:paraId="5A39BBE3" w14:textId="77777777" w:rsidR="00FF4434" w:rsidRDefault="00FF4434" w:rsidP="00FF4434">
            <w:pPr>
              <w:rPr>
                <w:sz w:val="24"/>
              </w:rPr>
            </w:pPr>
          </w:p>
          <w:p w14:paraId="41C8F396" w14:textId="77777777" w:rsidR="00FF4434" w:rsidRDefault="00FF4434" w:rsidP="00FF4434">
            <w:pPr>
              <w:rPr>
                <w:sz w:val="24"/>
              </w:rPr>
            </w:pPr>
          </w:p>
          <w:p w14:paraId="72A3D3EC" w14:textId="77777777" w:rsidR="00FF4434" w:rsidRDefault="00FF4434" w:rsidP="00FF4434">
            <w:pPr>
              <w:rPr>
                <w:sz w:val="24"/>
              </w:rPr>
            </w:pPr>
          </w:p>
        </w:tc>
      </w:tr>
      <w:tr w:rsidR="00FF4434" w14:paraId="20B362E1" w14:textId="77777777" w:rsidTr="00FF4434">
        <w:tc>
          <w:tcPr>
            <w:tcW w:w="2830" w:type="dxa"/>
          </w:tcPr>
          <w:p w14:paraId="59754C4D" w14:textId="77777777" w:rsidR="00FF4434" w:rsidRDefault="00FF4434" w:rsidP="00FF4434">
            <w:pPr>
              <w:rPr>
                <w:sz w:val="24"/>
              </w:rPr>
            </w:pPr>
            <w:r>
              <w:rPr>
                <w:sz w:val="24"/>
              </w:rPr>
              <w:t>Give an example of a life event which will affect the role of money.</w:t>
            </w:r>
          </w:p>
        </w:tc>
        <w:tc>
          <w:tcPr>
            <w:tcW w:w="6186" w:type="dxa"/>
          </w:tcPr>
          <w:p w14:paraId="0D0B940D" w14:textId="77777777" w:rsidR="00FF4434" w:rsidRDefault="00FF4434" w:rsidP="00FF4434">
            <w:pPr>
              <w:rPr>
                <w:sz w:val="24"/>
              </w:rPr>
            </w:pPr>
          </w:p>
          <w:p w14:paraId="0E27B00A" w14:textId="77777777" w:rsidR="00FF4434" w:rsidRDefault="00FF4434" w:rsidP="00FF4434">
            <w:pPr>
              <w:rPr>
                <w:sz w:val="24"/>
              </w:rPr>
            </w:pPr>
          </w:p>
          <w:p w14:paraId="60061E4C" w14:textId="77777777" w:rsidR="00FF4434" w:rsidRDefault="00FF4434" w:rsidP="00FF4434">
            <w:pPr>
              <w:rPr>
                <w:sz w:val="24"/>
              </w:rPr>
            </w:pPr>
          </w:p>
          <w:p w14:paraId="44EAFD9C" w14:textId="77777777" w:rsidR="00FF4434" w:rsidRDefault="00FF4434" w:rsidP="00FF4434">
            <w:pPr>
              <w:rPr>
                <w:sz w:val="24"/>
              </w:rPr>
            </w:pPr>
          </w:p>
        </w:tc>
      </w:tr>
      <w:tr w:rsidR="00FF4434" w14:paraId="0009E39E" w14:textId="77777777" w:rsidTr="00FF4434">
        <w:tc>
          <w:tcPr>
            <w:tcW w:w="2830" w:type="dxa"/>
          </w:tcPr>
          <w:p w14:paraId="7B1B184F" w14:textId="77777777" w:rsidR="00FF4434" w:rsidRDefault="00FF4434" w:rsidP="00FF4434">
            <w:pPr>
              <w:rPr>
                <w:sz w:val="24"/>
              </w:rPr>
            </w:pPr>
            <w:r>
              <w:rPr>
                <w:sz w:val="24"/>
              </w:rPr>
              <w:t xml:space="preserve">What is a </w:t>
            </w:r>
            <w:proofErr w:type="spellStart"/>
            <w:proofErr w:type="gramStart"/>
            <w:r>
              <w:rPr>
                <w:sz w:val="24"/>
              </w:rPr>
              <w:t>pre paid</w:t>
            </w:r>
            <w:proofErr w:type="spellEnd"/>
            <w:proofErr w:type="gramEnd"/>
            <w:r>
              <w:rPr>
                <w:sz w:val="24"/>
              </w:rPr>
              <w:t xml:space="preserve"> card and when might it be used?</w:t>
            </w:r>
          </w:p>
        </w:tc>
        <w:tc>
          <w:tcPr>
            <w:tcW w:w="6186" w:type="dxa"/>
          </w:tcPr>
          <w:p w14:paraId="4B94D5A5" w14:textId="77777777" w:rsidR="00FF4434" w:rsidRDefault="00FF4434" w:rsidP="00FF4434">
            <w:pPr>
              <w:rPr>
                <w:sz w:val="24"/>
              </w:rPr>
            </w:pPr>
          </w:p>
          <w:p w14:paraId="3DEEC669" w14:textId="77777777" w:rsidR="00FF4434" w:rsidRDefault="00FF4434" w:rsidP="00FF4434">
            <w:pPr>
              <w:rPr>
                <w:sz w:val="24"/>
              </w:rPr>
            </w:pPr>
          </w:p>
          <w:p w14:paraId="3656B9AB" w14:textId="77777777" w:rsidR="00FF4434" w:rsidRDefault="00FF4434" w:rsidP="00FF4434">
            <w:pPr>
              <w:rPr>
                <w:sz w:val="24"/>
              </w:rPr>
            </w:pPr>
          </w:p>
          <w:p w14:paraId="45FB0818" w14:textId="77777777" w:rsidR="00FF4434" w:rsidRDefault="00FF4434" w:rsidP="00FF4434">
            <w:pPr>
              <w:rPr>
                <w:sz w:val="24"/>
              </w:rPr>
            </w:pPr>
          </w:p>
          <w:p w14:paraId="049F31CB" w14:textId="77777777" w:rsidR="00FF4434" w:rsidRDefault="00FF4434" w:rsidP="00FF4434">
            <w:pPr>
              <w:rPr>
                <w:sz w:val="24"/>
              </w:rPr>
            </w:pPr>
          </w:p>
        </w:tc>
      </w:tr>
      <w:tr w:rsidR="00FF4434" w14:paraId="4F58E0E2" w14:textId="77777777" w:rsidTr="00FF4434">
        <w:tc>
          <w:tcPr>
            <w:tcW w:w="2830" w:type="dxa"/>
          </w:tcPr>
          <w:p w14:paraId="23C7C99D" w14:textId="77777777" w:rsidR="00FF4434" w:rsidRDefault="00FF4434" w:rsidP="00FF4434">
            <w:pPr>
              <w:rPr>
                <w:sz w:val="24"/>
              </w:rPr>
            </w:pPr>
            <w:r>
              <w:rPr>
                <w:sz w:val="24"/>
              </w:rPr>
              <w:t>What is a direct debit?</w:t>
            </w:r>
          </w:p>
        </w:tc>
        <w:tc>
          <w:tcPr>
            <w:tcW w:w="6186" w:type="dxa"/>
          </w:tcPr>
          <w:p w14:paraId="53128261" w14:textId="77777777" w:rsidR="00FF4434" w:rsidRDefault="00FF4434" w:rsidP="00FF4434">
            <w:pPr>
              <w:rPr>
                <w:sz w:val="24"/>
              </w:rPr>
            </w:pPr>
          </w:p>
          <w:p w14:paraId="62486C05" w14:textId="77777777" w:rsidR="00FF4434" w:rsidRDefault="00FF4434" w:rsidP="00FF4434">
            <w:pPr>
              <w:rPr>
                <w:sz w:val="24"/>
              </w:rPr>
            </w:pPr>
          </w:p>
          <w:p w14:paraId="4101652C" w14:textId="77777777" w:rsidR="00FF4434" w:rsidRDefault="00FF4434" w:rsidP="00FF4434">
            <w:pPr>
              <w:rPr>
                <w:sz w:val="24"/>
              </w:rPr>
            </w:pPr>
          </w:p>
          <w:p w14:paraId="4B99056E" w14:textId="77777777" w:rsidR="00FF4434" w:rsidRDefault="00FF4434" w:rsidP="00FF4434">
            <w:pPr>
              <w:rPr>
                <w:sz w:val="24"/>
              </w:rPr>
            </w:pPr>
          </w:p>
          <w:p w14:paraId="1299C43A" w14:textId="77777777" w:rsidR="00FF4434" w:rsidRDefault="00FF4434" w:rsidP="00FF4434">
            <w:pPr>
              <w:rPr>
                <w:sz w:val="24"/>
              </w:rPr>
            </w:pPr>
          </w:p>
        </w:tc>
      </w:tr>
    </w:tbl>
    <w:p w14:paraId="4DDBEF00" w14:textId="77777777" w:rsidR="00FF4434" w:rsidRDefault="00FF4434" w:rsidP="00FF4434">
      <w:pPr>
        <w:rPr>
          <w:sz w:val="24"/>
        </w:rPr>
      </w:pPr>
    </w:p>
    <w:p w14:paraId="09092C0F" w14:textId="77777777" w:rsidR="00FF4434" w:rsidRDefault="00FF4434" w:rsidP="00FF4434">
      <w:pPr>
        <w:rPr>
          <w:sz w:val="24"/>
        </w:rPr>
      </w:pPr>
      <w:r>
        <w:rPr>
          <w:sz w:val="24"/>
        </w:rPr>
        <w:t xml:space="preserve">A </w:t>
      </w:r>
      <w:r w:rsidRPr="00FF4434">
        <w:rPr>
          <w:b/>
          <w:sz w:val="24"/>
        </w:rPr>
        <w:t>current account</w:t>
      </w:r>
      <w:r>
        <w:rPr>
          <w:sz w:val="24"/>
        </w:rPr>
        <w:t xml:space="preserve"> is an account with a bank or building society that is designed for frequent use. Money can be paid in and withdrawn </w:t>
      </w:r>
      <w:proofErr w:type="gramStart"/>
      <w:r>
        <w:rPr>
          <w:sz w:val="24"/>
        </w:rPr>
        <w:t>on a daily basis</w:t>
      </w:r>
      <w:proofErr w:type="gramEnd"/>
      <w:r>
        <w:rPr>
          <w:sz w:val="24"/>
        </w:rPr>
        <w:t xml:space="preserve"> without the need to give notice. Most people will use a current account to get wages paid into, to pay cheques into and out of, pay bills and other frequent expenses, and to withdraw cash.</w:t>
      </w:r>
    </w:p>
    <w:p w14:paraId="3461D779" w14:textId="77777777" w:rsidR="00FF4434" w:rsidRDefault="00FF4434" w:rsidP="00FF4434">
      <w:pPr>
        <w:rPr>
          <w:b/>
          <w:i/>
          <w:sz w:val="24"/>
        </w:rPr>
      </w:pPr>
    </w:p>
    <w:p w14:paraId="4D2106C1" w14:textId="77777777" w:rsidR="00FF4434" w:rsidRDefault="00FF4434" w:rsidP="00FF4434">
      <w:pPr>
        <w:rPr>
          <w:sz w:val="24"/>
        </w:rPr>
      </w:pPr>
      <w:r>
        <w:rPr>
          <w:b/>
          <w:i/>
          <w:sz w:val="24"/>
        </w:rPr>
        <w:t xml:space="preserve">Task: </w:t>
      </w:r>
      <w:r>
        <w:rPr>
          <w:sz w:val="24"/>
        </w:rPr>
        <w:t>In your own words (or bullet points) write down what you understand a current account to be:</w:t>
      </w:r>
    </w:p>
    <w:tbl>
      <w:tblPr>
        <w:tblStyle w:val="TableGrid"/>
        <w:tblW w:w="0" w:type="auto"/>
        <w:tblLook w:val="04A0" w:firstRow="1" w:lastRow="0" w:firstColumn="1" w:lastColumn="0" w:noHBand="0" w:noVBand="1"/>
      </w:tblPr>
      <w:tblGrid>
        <w:gridCol w:w="9016"/>
      </w:tblGrid>
      <w:tr w:rsidR="00FF4434" w14:paraId="3CF2D8B6" w14:textId="77777777" w:rsidTr="00FF4434">
        <w:tc>
          <w:tcPr>
            <w:tcW w:w="9016" w:type="dxa"/>
          </w:tcPr>
          <w:p w14:paraId="0FB78278" w14:textId="77777777" w:rsidR="00FF4434" w:rsidRDefault="00FF4434" w:rsidP="00FF4434">
            <w:pPr>
              <w:rPr>
                <w:sz w:val="24"/>
              </w:rPr>
            </w:pPr>
          </w:p>
          <w:p w14:paraId="1FC39945" w14:textId="77777777" w:rsidR="00FF4434" w:rsidRDefault="00FF4434" w:rsidP="00FF4434">
            <w:pPr>
              <w:rPr>
                <w:sz w:val="24"/>
              </w:rPr>
            </w:pPr>
          </w:p>
          <w:p w14:paraId="0562CB0E" w14:textId="77777777" w:rsidR="00FF4434" w:rsidRDefault="00FF4434" w:rsidP="00FF4434">
            <w:pPr>
              <w:rPr>
                <w:sz w:val="24"/>
              </w:rPr>
            </w:pPr>
          </w:p>
          <w:p w14:paraId="34CE0A41" w14:textId="77777777" w:rsidR="00FF4434" w:rsidRDefault="00FF4434" w:rsidP="00FF4434">
            <w:pPr>
              <w:rPr>
                <w:sz w:val="24"/>
              </w:rPr>
            </w:pPr>
          </w:p>
          <w:p w14:paraId="62EBF3C5" w14:textId="77777777" w:rsidR="00FF4434" w:rsidRDefault="00FF4434" w:rsidP="00FF4434">
            <w:pPr>
              <w:rPr>
                <w:sz w:val="24"/>
              </w:rPr>
            </w:pPr>
          </w:p>
          <w:p w14:paraId="6D98A12B" w14:textId="77777777" w:rsidR="00FF4434" w:rsidRDefault="00FF4434" w:rsidP="00FF4434">
            <w:pPr>
              <w:rPr>
                <w:sz w:val="24"/>
              </w:rPr>
            </w:pPr>
          </w:p>
        </w:tc>
      </w:tr>
    </w:tbl>
    <w:p w14:paraId="2946DB82" w14:textId="77777777" w:rsidR="00FF4434" w:rsidRDefault="00FF4434" w:rsidP="00FF4434">
      <w:pPr>
        <w:rPr>
          <w:sz w:val="24"/>
        </w:rPr>
      </w:pPr>
    </w:p>
    <w:p w14:paraId="0484B88A" w14:textId="77777777" w:rsidR="00FF4434" w:rsidRDefault="00FF4434" w:rsidP="00FF4434">
      <w:pPr>
        <w:rPr>
          <w:sz w:val="24"/>
        </w:rPr>
      </w:pPr>
      <w:r>
        <w:rPr>
          <w:sz w:val="24"/>
        </w:rPr>
        <w:lastRenderedPageBreak/>
        <w:t>In the same way business changes the features of its products to try and be competitive and attract customers, banks will try to attract customers by changing the features of the accounts.</w:t>
      </w:r>
    </w:p>
    <w:p w14:paraId="24B61571" w14:textId="77777777" w:rsidR="00FF4434" w:rsidRDefault="00FF4434" w:rsidP="00FF4434">
      <w:pPr>
        <w:rPr>
          <w:sz w:val="24"/>
        </w:rPr>
      </w:pPr>
      <w:r>
        <w:rPr>
          <w:b/>
          <w:i/>
          <w:sz w:val="24"/>
        </w:rPr>
        <w:t xml:space="preserve">Think, Pair, Share: </w:t>
      </w:r>
      <w:r>
        <w:rPr>
          <w:sz w:val="24"/>
        </w:rPr>
        <w:t xml:space="preserve">Can you think of any features of a current account? </w:t>
      </w:r>
    </w:p>
    <w:tbl>
      <w:tblPr>
        <w:tblStyle w:val="TableGrid"/>
        <w:tblW w:w="0" w:type="auto"/>
        <w:tblLook w:val="04A0" w:firstRow="1" w:lastRow="0" w:firstColumn="1" w:lastColumn="0" w:noHBand="0" w:noVBand="1"/>
      </w:tblPr>
      <w:tblGrid>
        <w:gridCol w:w="9016"/>
      </w:tblGrid>
      <w:tr w:rsidR="00FF4434" w14:paraId="5997CC1D" w14:textId="77777777" w:rsidTr="00FF4434">
        <w:tc>
          <w:tcPr>
            <w:tcW w:w="9016" w:type="dxa"/>
          </w:tcPr>
          <w:p w14:paraId="110FFD37" w14:textId="77777777" w:rsidR="00FF4434" w:rsidRDefault="00FF4434" w:rsidP="00FF4434">
            <w:pPr>
              <w:rPr>
                <w:sz w:val="24"/>
              </w:rPr>
            </w:pPr>
          </w:p>
          <w:p w14:paraId="6B699379" w14:textId="77777777" w:rsidR="00FF4434" w:rsidRDefault="00FF4434" w:rsidP="00FF4434">
            <w:pPr>
              <w:rPr>
                <w:sz w:val="24"/>
              </w:rPr>
            </w:pPr>
          </w:p>
          <w:p w14:paraId="3FE9F23F" w14:textId="77777777" w:rsidR="00FF4434" w:rsidRDefault="00FF4434" w:rsidP="00FF4434">
            <w:pPr>
              <w:rPr>
                <w:sz w:val="24"/>
              </w:rPr>
            </w:pPr>
          </w:p>
          <w:p w14:paraId="1F72F646" w14:textId="77777777" w:rsidR="00FF4434" w:rsidRDefault="00FF4434" w:rsidP="00FF4434">
            <w:pPr>
              <w:rPr>
                <w:sz w:val="24"/>
              </w:rPr>
            </w:pPr>
          </w:p>
          <w:p w14:paraId="08CE6F91" w14:textId="77777777" w:rsidR="00FF4434" w:rsidRDefault="00FF4434" w:rsidP="00FF4434">
            <w:pPr>
              <w:rPr>
                <w:sz w:val="24"/>
              </w:rPr>
            </w:pPr>
          </w:p>
        </w:tc>
      </w:tr>
    </w:tbl>
    <w:p w14:paraId="61CDCEAD" w14:textId="77777777" w:rsidR="00FF4434" w:rsidRDefault="00FF4434" w:rsidP="00FF4434">
      <w:pPr>
        <w:rPr>
          <w:sz w:val="24"/>
        </w:rPr>
      </w:pPr>
    </w:p>
    <w:p w14:paraId="5F5FC419" w14:textId="77777777" w:rsidR="00FF4434" w:rsidRDefault="00FF4434" w:rsidP="00FF4434">
      <w:pPr>
        <w:rPr>
          <w:b/>
          <w:sz w:val="24"/>
          <w:u w:val="single"/>
        </w:rPr>
      </w:pPr>
      <w:r>
        <w:rPr>
          <w:b/>
          <w:sz w:val="24"/>
          <w:u w:val="single"/>
        </w:rPr>
        <w:t>Features of a current account:</w:t>
      </w:r>
    </w:p>
    <w:p w14:paraId="4F5A0EE1" w14:textId="77777777" w:rsidR="00FF4434" w:rsidRPr="00FF4434" w:rsidRDefault="00F87D97" w:rsidP="00FF4434">
      <w:pPr>
        <w:pStyle w:val="ListParagraph"/>
        <w:numPr>
          <w:ilvl w:val="0"/>
          <w:numId w:val="1"/>
        </w:numPr>
        <w:rPr>
          <w:b/>
          <w:sz w:val="24"/>
          <w:u w:val="single"/>
        </w:rPr>
      </w:pPr>
      <w:r w:rsidRPr="00F87D97">
        <w:rPr>
          <w:noProof/>
          <w:sz w:val="24"/>
        </w:rPr>
        <mc:AlternateContent>
          <mc:Choice Requires="wps">
            <w:drawing>
              <wp:anchor distT="45720" distB="45720" distL="114300" distR="114300" simplePos="0" relativeHeight="251658240" behindDoc="0" locked="0" layoutInCell="1" allowOverlap="1" wp14:anchorId="30775983" wp14:editId="07777777">
                <wp:simplePos x="0" y="0"/>
                <wp:positionH relativeFrom="column">
                  <wp:posOffset>4224241</wp:posOffset>
                </wp:positionH>
                <wp:positionV relativeFrom="paragraph">
                  <wp:posOffset>8724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49909DB" w14:textId="77777777" w:rsidR="00F87D97" w:rsidRDefault="00F87D97">
                            <w:pPr>
                              <w:rPr>
                                <w:i/>
                              </w:rPr>
                            </w:pPr>
                            <w:r>
                              <w:rPr>
                                <w:i/>
                              </w:rPr>
                              <w:t>Key term:</w:t>
                            </w:r>
                          </w:p>
                          <w:p w14:paraId="798EAFDD" w14:textId="77777777" w:rsidR="00F87D97" w:rsidRDefault="00F87D97">
                            <w:r>
                              <w:t xml:space="preserve">Overdraft = </w:t>
                            </w:r>
                          </w:p>
                          <w:p w14:paraId="6BB9E253" w14:textId="77777777" w:rsidR="00F87D97" w:rsidRDefault="00F87D97"/>
                          <w:p w14:paraId="23DE523C" w14:textId="77777777" w:rsidR="00F87D97" w:rsidRDefault="00F87D97"/>
                          <w:p w14:paraId="52E56223" w14:textId="77777777" w:rsidR="00F87D97" w:rsidRPr="00F87D97" w:rsidRDefault="00F87D9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775983" id="_x0000_t202" coordsize="21600,21600" o:spt="202" path="m,l,21600r21600,l21600,xe">
                <v:stroke joinstyle="miter"/>
                <v:path gradientshapeok="t" o:connecttype="rect"/>
              </v:shapetype>
              <v:shape id="Text Box 2" o:spid="_x0000_s1026" type="#_x0000_t202" style="position:absolute;left:0;text-align:left;margin-left:332.6pt;margin-top:.7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">
                <v:textbox style="mso-fit-shape-to-text:t">
                  <w:txbxContent>
                    <w:p w14:paraId="549909DB" w14:textId="77777777" w:rsidR="00F87D97" w:rsidRDefault="00F87D97">
                      <w:pPr>
                        <w:rPr>
                          <w:i/>
                        </w:rPr>
                      </w:pPr>
                      <w:r>
                        <w:rPr>
                          <w:i/>
                        </w:rPr>
                        <w:t>Key term:</w:t>
                      </w:r>
                    </w:p>
                    <w:p w14:paraId="798EAFDD" w14:textId="77777777" w:rsidR="00F87D97" w:rsidRDefault="00F87D97">
                      <w:r>
                        <w:t xml:space="preserve">Overdraft = </w:t>
                      </w:r>
                    </w:p>
                    <w:p w14:paraId="6BB9E253" w14:textId="77777777" w:rsidR="00F87D97" w:rsidRDefault="00F87D97"/>
                    <w:p w14:paraId="23DE523C" w14:textId="77777777" w:rsidR="00F87D97" w:rsidRDefault="00F87D97"/>
                    <w:p w14:paraId="52E56223" w14:textId="77777777" w:rsidR="00F87D97" w:rsidRPr="00F87D97" w:rsidRDefault="00F87D97"/>
                  </w:txbxContent>
                </v:textbox>
                <w10:wrap type="square"/>
              </v:shape>
            </w:pict>
          </mc:Fallback>
        </mc:AlternateContent>
      </w:r>
      <w:r w:rsidR="00FF4434">
        <w:rPr>
          <w:sz w:val="24"/>
        </w:rPr>
        <w:t>The amount of interest paid on any positive balance</w:t>
      </w:r>
    </w:p>
    <w:p w14:paraId="6CE75211" w14:textId="77777777" w:rsidR="00FF4434" w:rsidRPr="00F87D97" w:rsidRDefault="00FF4434" w:rsidP="00FF4434">
      <w:pPr>
        <w:pStyle w:val="ListParagraph"/>
        <w:numPr>
          <w:ilvl w:val="0"/>
          <w:numId w:val="1"/>
        </w:numPr>
        <w:rPr>
          <w:b/>
          <w:sz w:val="24"/>
          <w:u w:val="single"/>
        </w:rPr>
      </w:pPr>
      <w:r>
        <w:rPr>
          <w:sz w:val="24"/>
        </w:rPr>
        <w:t>The rate of interest charged on a negative balance</w:t>
      </w:r>
    </w:p>
    <w:p w14:paraId="2AC28A3B" w14:textId="77777777" w:rsidR="00F87D97" w:rsidRPr="00F87D97" w:rsidRDefault="00F87D97" w:rsidP="00FF4434">
      <w:pPr>
        <w:pStyle w:val="ListParagraph"/>
        <w:numPr>
          <w:ilvl w:val="0"/>
          <w:numId w:val="1"/>
        </w:numPr>
        <w:rPr>
          <w:b/>
          <w:sz w:val="24"/>
          <w:u w:val="single"/>
        </w:rPr>
      </w:pPr>
      <w:r>
        <w:rPr>
          <w:sz w:val="24"/>
        </w:rPr>
        <w:t xml:space="preserve">Overdraft limit </w:t>
      </w:r>
    </w:p>
    <w:p w14:paraId="08DB32FA" w14:textId="77777777" w:rsidR="00F87D97" w:rsidRPr="00F87D97" w:rsidRDefault="00F87D97" w:rsidP="00FF4434">
      <w:pPr>
        <w:pStyle w:val="ListParagraph"/>
        <w:numPr>
          <w:ilvl w:val="0"/>
          <w:numId w:val="1"/>
        </w:numPr>
        <w:rPr>
          <w:b/>
          <w:sz w:val="24"/>
          <w:u w:val="single"/>
        </w:rPr>
      </w:pPr>
      <w:r>
        <w:rPr>
          <w:sz w:val="24"/>
        </w:rPr>
        <w:t>Charges on unauthorised overdrafts</w:t>
      </w:r>
    </w:p>
    <w:p w14:paraId="1758C985" w14:textId="77777777" w:rsidR="00F87D97" w:rsidRPr="00F87D97" w:rsidRDefault="00F87D97" w:rsidP="00FF4434">
      <w:pPr>
        <w:pStyle w:val="ListParagraph"/>
        <w:numPr>
          <w:ilvl w:val="0"/>
          <w:numId w:val="1"/>
        </w:numPr>
        <w:rPr>
          <w:b/>
          <w:sz w:val="24"/>
          <w:u w:val="single"/>
        </w:rPr>
      </w:pPr>
      <w:r>
        <w:rPr>
          <w:sz w:val="24"/>
        </w:rPr>
        <w:t xml:space="preserve">Additional incentives </w:t>
      </w:r>
    </w:p>
    <w:p w14:paraId="6537F28F" w14:textId="77777777" w:rsidR="00F87D97" w:rsidRDefault="00F87D97" w:rsidP="00F87D97">
      <w:pPr>
        <w:rPr>
          <w:b/>
          <w:sz w:val="24"/>
          <w:u w:val="single"/>
        </w:rPr>
      </w:pPr>
    </w:p>
    <w:p w14:paraId="3CD7F21B" w14:textId="77777777" w:rsidR="00F87D97" w:rsidRDefault="00F87D97" w:rsidP="00F87D97">
      <w:pPr>
        <w:rPr>
          <w:sz w:val="24"/>
        </w:rPr>
      </w:pPr>
      <w:r>
        <w:rPr>
          <w:sz w:val="24"/>
        </w:rPr>
        <w:t xml:space="preserve">There are </w:t>
      </w:r>
      <w:proofErr w:type="gramStart"/>
      <w:r>
        <w:rPr>
          <w:sz w:val="24"/>
        </w:rPr>
        <w:t>a number of</w:t>
      </w:r>
      <w:proofErr w:type="gramEnd"/>
      <w:r>
        <w:rPr>
          <w:sz w:val="24"/>
        </w:rPr>
        <w:t xml:space="preserve"> </w:t>
      </w:r>
      <w:r>
        <w:rPr>
          <w:b/>
          <w:sz w:val="24"/>
        </w:rPr>
        <w:t xml:space="preserve">types </w:t>
      </w:r>
      <w:r>
        <w:rPr>
          <w:sz w:val="24"/>
        </w:rPr>
        <w:t>of current accounts. These are:</w:t>
      </w:r>
    </w:p>
    <w:p w14:paraId="03E12EA8" w14:textId="77777777" w:rsidR="00F87D97" w:rsidRDefault="00F87D97" w:rsidP="00F87D97">
      <w:pPr>
        <w:pStyle w:val="ListParagraph"/>
        <w:numPr>
          <w:ilvl w:val="0"/>
          <w:numId w:val="2"/>
        </w:numPr>
        <w:rPr>
          <w:sz w:val="24"/>
        </w:rPr>
      </w:pPr>
      <w:r>
        <w:rPr>
          <w:sz w:val="24"/>
        </w:rPr>
        <w:t>Standard</w:t>
      </w:r>
    </w:p>
    <w:p w14:paraId="37EA3E2C" w14:textId="77777777" w:rsidR="00F87D97" w:rsidRDefault="00F87D97" w:rsidP="00F87D97">
      <w:pPr>
        <w:rPr>
          <w:sz w:val="24"/>
        </w:rPr>
      </w:pPr>
      <w:r>
        <w:rPr>
          <w:sz w:val="24"/>
        </w:rPr>
        <w:t>___________________________________________________________________________</w:t>
      </w:r>
    </w:p>
    <w:p w14:paraId="1E9407FA" w14:textId="77777777" w:rsidR="00F87D97" w:rsidRDefault="00F87D97" w:rsidP="00F87D97">
      <w:pPr>
        <w:rPr>
          <w:sz w:val="24"/>
        </w:rPr>
      </w:pPr>
      <w:r>
        <w:rPr>
          <w:sz w:val="24"/>
        </w:rPr>
        <w:t>___________________________________________________________________________</w:t>
      </w:r>
    </w:p>
    <w:p w14:paraId="7CF01E30" w14:textId="77777777" w:rsidR="00F87D97" w:rsidRDefault="00F87D97" w:rsidP="00F87D97">
      <w:pPr>
        <w:rPr>
          <w:sz w:val="24"/>
        </w:rPr>
      </w:pPr>
      <w:r>
        <w:rPr>
          <w:sz w:val="24"/>
        </w:rPr>
        <w:t>___________________________________________________________________________</w:t>
      </w:r>
    </w:p>
    <w:p w14:paraId="4A3FBBB3" w14:textId="77777777" w:rsidR="00F87D97" w:rsidRDefault="00F87D97" w:rsidP="00F87D97">
      <w:pPr>
        <w:rPr>
          <w:sz w:val="24"/>
        </w:rPr>
      </w:pPr>
      <w:r>
        <w:rPr>
          <w:sz w:val="24"/>
        </w:rPr>
        <w:t>___________________________________________________________________________</w:t>
      </w:r>
    </w:p>
    <w:p w14:paraId="14355A53" w14:textId="77777777" w:rsidR="00F87D97" w:rsidRPr="00F87D97" w:rsidRDefault="00F87D97" w:rsidP="00F87D97">
      <w:pPr>
        <w:pStyle w:val="ListParagraph"/>
        <w:numPr>
          <w:ilvl w:val="0"/>
          <w:numId w:val="2"/>
        </w:numPr>
        <w:rPr>
          <w:sz w:val="24"/>
        </w:rPr>
      </w:pPr>
      <w:r>
        <w:rPr>
          <w:sz w:val="24"/>
        </w:rPr>
        <w:t>Packaged, premium</w:t>
      </w:r>
    </w:p>
    <w:p w14:paraId="4B970E5F" w14:textId="77777777" w:rsidR="00F87D97" w:rsidRDefault="00F87D97" w:rsidP="00F87D97">
      <w:pPr>
        <w:rPr>
          <w:sz w:val="24"/>
        </w:rPr>
      </w:pPr>
      <w:r>
        <w:rPr>
          <w:sz w:val="24"/>
        </w:rPr>
        <w:t>___________________________________________________________________________</w:t>
      </w:r>
    </w:p>
    <w:p w14:paraId="69DAB3A8" w14:textId="77777777" w:rsidR="00F87D97" w:rsidRDefault="00F87D97" w:rsidP="00F87D97">
      <w:pPr>
        <w:rPr>
          <w:sz w:val="24"/>
        </w:rPr>
      </w:pPr>
      <w:r>
        <w:rPr>
          <w:sz w:val="24"/>
        </w:rPr>
        <w:t>___________________________________________________________________________</w:t>
      </w:r>
    </w:p>
    <w:p w14:paraId="49A132E1" w14:textId="77777777" w:rsidR="00F87D97" w:rsidRDefault="00F87D97" w:rsidP="00F87D97">
      <w:pPr>
        <w:rPr>
          <w:sz w:val="24"/>
        </w:rPr>
      </w:pPr>
      <w:r>
        <w:rPr>
          <w:sz w:val="24"/>
        </w:rPr>
        <w:t>___________________________________________________________________________</w:t>
      </w:r>
    </w:p>
    <w:p w14:paraId="4D9D2D1F" w14:textId="77777777" w:rsidR="00F87D97" w:rsidRDefault="00F87D97" w:rsidP="00F87D97">
      <w:pPr>
        <w:rPr>
          <w:sz w:val="24"/>
        </w:rPr>
      </w:pPr>
      <w:r>
        <w:rPr>
          <w:sz w:val="24"/>
        </w:rPr>
        <w:t>___________________________________________________________________________</w:t>
      </w:r>
    </w:p>
    <w:p w14:paraId="5CFFC86D" w14:textId="77777777" w:rsidR="00F87D97" w:rsidRPr="00F87D97" w:rsidRDefault="00F87D97" w:rsidP="00F87D97">
      <w:pPr>
        <w:pStyle w:val="ListParagraph"/>
        <w:numPr>
          <w:ilvl w:val="0"/>
          <w:numId w:val="2"/>
        </w:numPr>
        <w:rPr>
          <w:sz w:val="24"/>
        </w:rPr>
      </w:pPr>
      <w:r>
        <w:rPr>
          <w:sz w:val="24"/>
        </w:rPr>
        <w:t xml:space="preserve">Basic </w:t>
      </w:r>
    </w:p>
    <w:p w14:paraId="31AA0230" w14:textId="77777777" w:rsidR="00F87D97" w:rsidRDefault="00F87D97" w:rsidP="00F87D97">
      <w:pPr>
        <w:rPr>
          <w:sz w:val="24"/>
        </w:rPr>
      </w:pPr>
      <w:r>
        <w:rPr>
          <w:sz w:val="24"/>
        </w:rPr>
        <w:t>___________________________________________________________________________</w:t>
      </w:r>
    </w:p>
    <w:p w14:paraId="27FF7B00" w14:textId="77777777" w:rsidR="00F87D97" w:rsidRDefault="00F87D97" w:rsidP="00F87D97">
      <w:pPr>
        <w:rPr>
          <w:sz w:val="24"/>
        </w:rPr>
      </w:pPr>
      <w:r>
        <w:rPr>
          <w:sz w:val="24"/>
        </w:rPr>
        <w:t>___________________________________________________________________________</w:t>
      </w:r>
    </w:p>
    <w:p w14:paraId="2CF66C4D" w14:textId="77777777" w:rsidR="00F87D97" w:rsidRDefault="00F87D97" w:rsidP="00F87D97">
      <w:pPr>
        <w:rPr>
          <w:sz w:val="24"/>
        </w:rPr>
      </w:pPr>
      <w:r>
        <w:rPr>
          <w:sz w:val="24"/>
        </w:rPr>
        <w:t>___________________________________________________________________________</w:t>
      </w:r>
    </w:p>
    <w:p w14:paraId="5FAE3AA0" w14:textId="77777777" w:rsidR="00F87D97" w:rsidRDefault="00F87D97" w:rsidP="00F87D97">
      <w:pPr>
        <w:rPr>
          <w:sz w:val="24"/>
        </w:rPr>
      </w:pPr>
      <w:r>
        <w:rPr>
          <w:sz w:val="24"/>
        </w:rPr>
        <w:t>___________________________________________________________________________</w:t>
      </w:r>
    </w:p>
    <w:p w14:paraId="2E8A7248" w14:textId="77777777" w:rsidR="00F87D97" w:rsidRPr="00F87D97" w:rsidRDefault="00F87D97" w:rsidP="00F87D97">
      <w:pPr>
        <w:pStyle w:val="ListParagraph"/>
        <w:numPr>
          <w:ilvl w:val="0"/>
          <w:numId w:val="2"/>
        </w:numPr>
        <w:rPr>
          <w:sz w:val="24"/>
        </w:rPr>
      </w:pPr>
      <w:r>
        <w:rPr>
          <w:sz w:val="24"/>
        </w:rPr>
        <w:lastRenderedPageBreak/>
        <w:t xml:space="preserve">Student </w:t>
      </w:r>
    </w:p>
    <w:p w14:paraId="0DF6441E" w14:textId="77777777" w:rsidR="00F87D97" w:rsidRDefault="00F87D97" w:rsidP="00F87D97">
      <w:pPr>
        <w:rPr>
          <w:sz w:val="24"/>
        </w:rPr>
      </w:pPr>
      <w:r>
        <w:rPr>
          <w:sz w:val="24"/>
        </w:rPr>
        <w:t>___________________________________________________________________________</w:t>
      </w:r>
    </w:p>
    <w:p w14:paraId="59064F01" w14:textId="77777777" w:rsidR="00F87D97" w:rsidRDefault="00F87D97" w:rsidP="00F87D97">
      <w:pPr>
        <w:rPr>
          <w:sz w:val="24"/>
        </w:rPr>
      </w:pPr>
      <w:r>
        <w:rPr>
          <w:sz w:val="24"/>
        </w:rPr>
        <w:t>___________________________________________________________________________</w:t>
      </w:r>
    </w:p>
    <w:p w14:paraId="74F84995" w14:textId="77777777" w:rsidR="00F87D97" w:rsidRDefault="00F87D97" w:rsidP="00F87D97">
      <w:pPr>
        <w:rPr>
          <w:sz w:val="24"/>
        </w:rPr>
      </w:pPr>
      <w:r>
        <w:rPr>
          <w:sz w:val="24"/>
        </w:rPr>
        <w:t>___________________________________________________________________________</w:t>
      </w:r>
    </w:p>
    <w:p w14:paraId="3DE481D3" w14:textId="77777777" w:rsidR="00F87D97" w:rsidRDefault="00F87D97" w:rsidP="00F87D97">
      <w:pPr>
        <w:rPr>
          <w:sz w:val="24"/>
        </w:rPr>
      </w:pPr>
      <w:r>
        <w:rPr>
          <w:sz w:val="24"/>
        </w:rPr>
        <w:t>___________________________________________________________________________</w:t>
      </w:r>
    </w:p>
    <w:p w14:paraId="6DFB9E20" w14:textId="77777777" w:rsidR="00F87D97" w:rsidRDefault="00F87D97" w:rsidP="00F87D97">
      <w:pPr>
        <w:rPr>
          <w:sz w:val="24"/>
        </w:rPr>
      </w:pPr>
    </w:p>
    <w:p w14:paraId="79C80FBE" w14:textId="77777777" w:rsidR="00F87D97" w:rsidRPr="00F87D97" w:rsidRDefault="00F87D97" w:rsidP="00F87D97">
      <w:pPr>
        <w:rPr>
          <w:b/>
          <w:sz w:val="24"/>
          <w:u w:val="single"/>
        </w:rPr>
      </w:pPr>
      <w:r>
        <w:rPr>
          <w:b/>
          <w:sz w:val="24"/>
          <w:u w:val="single"/>
        </w:rPr>
        <w:t xml:space="preserve">Advantages and Disadvantages of different current accounts </w:t>
      </w:r>
    </w:p>
    <w:tbl>
      <w:tblPr>
        <w:tblStyle w:val="TableGrid"/>
        <w:tblW w:w="9578" w:type="dxa"/>
        <w:tblLook w:val="04A0" w:firstRow="1" w:lastRow="0" w:firstColumn="1" w:lastColumn="0" w:noHBand="0" w:noVBand="1"/>
      </w:tblPr>
      <w:tblGrid>
        <w:gridCol w:w="1555"/>
        <w:gridCol w:w="3969"/>
        <w:gridCol w:w="4054"/>
      </w:tblGrid>
      <w:tr w:rsidR="00B54CC6" w14:paraId="41F77FD3" w14:textId="77777777" w:rsidTr="00B54CC6">
        <w:trPr>
          <w:trHeight w:val="349"/>
        </w:trPr>
        <w:tc>
          <w:tcPr>
            <w:tcW w:w="1555" w:type="dxa"/>
          </w:tcPr>
          <w:p w14:paraId="520E19CD" w14:textId="77777777" w:rsidR="00B54CC6" w:rsidRPr="00B54CC6" w:rsidRDefault="00B54CC6" w:rsidP="00F87D97">
            <w:pPr>
              <w:rPr>
                <w:b/>
                <w:sz w:val="24"/>
              </w:rPr>
            </w:pPr>
            <w:r>
              <w:rPr>
                <w:b/>
                <w:sz w:val="24"/>
              </w:rPr>
              <w:t>Type of current account</w:t>
            </w:r>
          </w:p>
        </w:tc>
        <w:tc>
          <w:tcPr>
            <w:tcW w:w="3969" w:type="dxa"/>
          </w:tcPr>
          <w:p w14:paraId="6688E059" w14:textId="77777777" w:rsidR="00B54CC6" w:rsidRPr="00B54CC6" w:rsidRDefault="00B54CC6" w:rsidP="00F87D97">
            <w:pPr>
              <w:rPr>
                <w:b/>
                <w:sz w:val="24"/>
              </w:rPr>
            </w:pPr>
            <w:r>
              <w:rPr>
                <w:b/>
                <w:sz w:val="24"/>
              </w:rPr>
              <w:t>Advantages</w:t>
            </w:r>
          </w:p>
        </w:tc>
        <w:tc>
          <w:tcPr>
            <w:tcW w:w="4054" w:type="dxa"/>
          </w:tcPr>
          <w:p w14:paraId="51EF0B59" w14:textId="77777777" w:rsidR="00B54CC6" w:rsidRPr="00B54CC6" w:rsidRDefault="00B54CC6" w:rsidP="00F87D97">
            <w:pPr>
              <w:rPr>
                <w:b/>
                <w:sz w:val="24"/>
              </w:rPr>
            </w:pPr>
            <w:r>
              <w:rPr>
                <w:b/>
                <w:sz w:val="24"/>
              </w:rPr>
              <w:t xml:space="preserve">Disadvantages </w:t>
            </w:r>
          </w:p>
        </w:tc>
      </w:tr>
      <w:tr w:rsidR="00B54CC6" w14:paraId="2C7BEB10" w14:textId="77777777" w:rsidTr="00B54CC6">
        <w:trPr>
          <w:trHeight w:val="1068"/>
        </w:trPr>
        <w:tc>
          <w:tcPr>
            <w:tcW w:w="1555" w:type="dxa"/>
          </w:tcPr>
          <w:p w14:paraId="76F471E0" w14:textId="77777777" w:rsidR="00B54CC6" w:rsidRDefault="00B54CC6" w:rsidP="00F87D97">
            <w:pPr>
              <w:rPr>
                <w:sz w:val="24"/>
              </w:rPr>
            </w:pPr>
            <w:r>
              <w:rPr>
                <w:sz w:val="24"/>
              </w:rPr>
              <w:t>Standard</w:t>
            </w:r>
          </w:p>
        </w:tc>
        <w:tc>
          <w:tcPr>
            <w:tcW w:w="3969" w:type="dxa"/>
          </w:tcPr>
          <w:p w14:paraId="70DF9E56" w14:textId="77777777" w:rsidR="00B54CC6" w:rsidRDefault="00B54CC6" w:rsidP="00F87D97">
            <w:pPr>
              <w:rPr>
                <w:sz w:val="24"/>
              </w:rPr>
            </w:pPr>
          </w:p>
          <w:p w14:paraId="44E871BC" w14:textId="77777777" w:rsidR="00B54CC6" w:rsidRDefault="00B54CC6" w:rsidP="00F87D97">
            <w:pPr>
              <w:rPr>
                <w:sz w:val="24"/>
              </w:rPr>
            </w:pPr>
          </w:p>
          <w:p w14:paraId="144A5D23" w14:textId="77777777" w:rsidR="00B54CC6" w:rsidRDefault="00B54CC6" w:rsidP="00F87D97">
            <w:pPr>
              <w:rPr>
                <w:sz w:val="24"/>
              </w:rPr>
            </w:pPr>
          </w:p>
          <w:p w14:paraId="738610EB" w14:textId="77777777" w:rsidR="00B54CC6" w:rsidRDefault="00B54CC6" w:rsidP="00F87D97">
            <w:pPr>
              <w:rPr>
                <w:sz w:val="24"/>
              </w:rPr>
            </w:pPr>
          </w:p>
          <w:p w14:paraId="637805D2" w14:textId="77777777" w:rsidR="00B54CC6" w:rsidRDefault="00B54CC6" w:rsidP="00F87D97">
            <w:pPr>
              <w:rPr>
                <w:sz w:val="24"/>
              </w:rPr>
            </w:pPr>
          </w:p>
          <w:p w14:paraId="463F29E8" w14:textId="77777777" w:rsidR="00B54CC6" w:rsidRDefault="00B54CC6" w:rsidP="00F87D97">
            <w:pPr>
              <w:rPr>
                <w:sz w:val="24"/>
              </w:rPr>
            </w:pPr>
          </w:p>
          <w:p w14:paraId="3B7B4B86" w14:textId="77777777" w:rsidR="00B54CC6" w:rsidRDefault="00B54CC6" w:rsidP="00F87D97">
            <w:pPr>
              <w:rPr>
                <w:sz w:val="24"/>
              </w:rPr>
            </w:pPr>
          </w:p>
          <w:p w14:paraId="3A0FF5F2" w14:textId="77777777" w:rsidR="00B54CC6" w:rsidRDefault="00B54CC6" w:rsidP="00F87D97">
            <w:pPr>
              <w:rPr>
                <w:sz w:val="24"/>
              </w:rPr>
            </w:pPr>
          </w:p>
        </w:tc>
        <w:tc>
          <w:tcPr>
            <w:tcW w:w="4054" w:type="dxa"/>
          </w:tcPr>
          <w:p w14:paraId="5630AD66" w14:textId="77777777" w:rsidR="00B54CC6" w:rsidRDefault="00B54CC6" w:rsidP="00F87D97">
            <w:pPr>
              <w:rPr>
                <w:sz w:val="24"/>
              </w:rPr>
            </w:pPr>
          </w:p>
        </w:tc>
      </w:tr>
      <w:tr w:rsidR="00B54CC6" w14:paraId="6A7F1CAA" w14:textId="77777777" w:rsidTr="00B54CC6">
        <w:trPr>
          <w:trHeight w:val="1116"/>
        </w:trPr>
        <w:tc>
          <w:tcPr>
            <w:tcW w:w="1555" w:type="dxa"/>
          </w:tcPr>
          <w:p w14:paraId="5802EB4B" w14:textId="77777777" w:rsidR="00B54CC6" w:rsidRDefault="00B54CC6" w:rsidP="00F87D97">
            <w:pPr>
              <w:rPr>
                <w:sz w:val="24"/>
              </w:rPr>
            </w:pPr>
            <w:r>
              <w:rPr>
                <w:sz w:val="24"/>
              </w:rPr>
              <w:t>Packaged, premium</w:t>
            </w:r>
          </w:p>
        </w:tc>
        <w:tc>
          <w:tcPr>
            <w:tcW w:w="3969" w:type="dxa"/>
          </w:tcPr>
          <w:p w14:paraId="61829076" w14:textId="77777777" w:rsidR="00B54CC6" w:rsidRDefault="00B54CC6" w:rsidP="00F87D97">
            <w:pPr>
              <w:rPr>
                <w:sz w:val="24"/>
              </w:rPr>
            </w:pPr>
          </w:p>
          <w:p w14:paraId="2BA226A1" w14:textId="77777777" w:rsidR="00B54CC6" w:rsidRDefault="00B54CC6" w:rsidP="00F87D97">
            <w:pPr>
              <w:rPr>
                <w:sz w:val="24"/>
              </w:rPr>
            </w:pPr>
          </w:p>
          <w:p w14:paraId="17AD93B2" w14:textId="77777777" w:rsidR="00B54CC6" w:rsidRDefault="00B54CC6" w:rsidP="00F87D97">
            <w:pPr>
              <w:rPr>
                <w:sz w:val="24"/>
              </w:rPr>
            </w:pPr>
          </w:p>
          <w:p w14:paraId="0DE4B5B7" w14:textId="77777777" w:rsidR="00B54CC6" w:rsidRDefault="00B54CC6" w:rsidP="00F87D97">
            <w:pPr>
              <w:rPr>
                <w:sz w:val="24"/>
              </w:rPr>
            </w:pPr>
          </w:p>
          <w:p w14:paraId="66204FF1" w14:textId="77777777" w:rsidR="00B54CC6" w:rsidRDefault="00B54CC6" w:rsidP="00F87D97">
            <w:pPr>
              <w:rPr>
                <w:sz w:val="24"/>
              </w:rPr>
            </w:pPr>
          </w:p>
          <w:p w14:paraId="2DBF0D7D" w14:textId="77777777" w:rsidR="00B54CC6" w:rsidRDefault="00B54CC6" w:rsidP="00F87D97">
            <w:pPr>
              <w:rPr>
                <w:sz w:val="24"/>
              </w:rPr>
            </w:pPr>
          </w:p>
          <w:p w14:paraId="6B62F1B3" w14:textId="77777777" w:rsidR="00B54CC6" w:rsidRDefault="00B54CC6" w:rsidP="00F87D97">
            <w:pPr>
              <w:rPr>
                <w:sz w:val="24"/>
              </w:rPr>
            </w:pPr>
          </w:p>
        </w:tc>
        <w:tc>
          <w:tcPr>
            <w:tcW w:w="4054" w:type="dxa"/>
          </w:tcPr>
          <w:p w14:paraId="02F2C34E" w14:textId="77777777" w:rsidR="00B54CC6" w:rsidRDefault="00B54CC6" w:rsidP="00F87D97">
            <w:pPr>
              <w:rPr>
                <w:sz w:val="24"/>
              </w:rPr>
            </w:pPr>
          </w:p>
        </w:tc>
      </w:tr>
      <w:tr w:rsidR="00B54CC6" w14:paraId="0B6DAD11" w14:textId="77777777" w:rsidTr="00B54CC6">
        <w:trPr>
          <w:trHeight w:val="1068"/>
        </w:trPr>
        <w:tc>
          <w:tcPr>
            <w:tcW w:w="1555" w:type="dxa"/>
          </w:tcPr>
          <w:p w14:paraId="6803A4D5" w14:textId="77777777" w:rsidR="00B54CC6" w:rsidRDefault="00B54CC6" w:rsidP="00F87D97">
            <w:pPr>
              <w:rPr>
                <w:sz w:val="24"/>
              </w:rPr>
            </w:pPr>
            <w:r>
              <w:rPr>
                <w:sz w:val="24"/>
              </w:rPr>
              <w:t>Basic</w:t>
            </w:r>
          </w:p>
        </w:tc>
        <w:tc>
          <w:tcPr>
            <w:tcW w:w="3969" w:type="dxa"/>
          </w:tcPr>
          <w:p w14:paraId="680A4E5D" w14:textId="77777777" w:rsidR="00B54CC6" w:rsidRDefault="00B54CC6" w:rsidP="00F87D97">
            <w:pPr>
              <w:rPr>
                <w:sz w:val="24"/>
              </w:rPr>
            </w:pPr>
          </w:p>
          <w:p w14:paraId="19219836" w14:textId="77777777" w:rsidR="00B54CC6" w:rsidRDefault="00B54CC6" w:rsidP="00F87D97">
            <w:pPr>
              <w:rPr>
                <w:sz w:val="24"/>
              </w:rPr>
            </w:pPr>
          </w:p>
          <w:p w14:paraId="296FEF7D" w14:textId="77777777" w:rsidR="00B54CC6" w:rsidRDefault="00B54CC6" w:rsidP="00F87D97">
            <w:pPr>
              <w:rPr>
                <w:sz w:val="24"/>
              </w:rPr>
            </w:pPr>
          </w:p>
          <w:p w14:paraId="7194DBDC" w14:textId="77777777" w:rsidR="00B54CC6" w:rsidRDefault="00B54CC6" w:rsidP="00F87D97">
            <w:pPr>
              <w:rPr>
                <w:sz w:val="24"/>
              </w:rPr>
            </w:pPr>
          </w:p>
          <w:p w14:paraId="769D0D3C" w14:textId="77777777" w:rsidR="00B54CC6" w:rsidRDefault="00B54CC6" w:rsidP="00F87D97">
            <w:pPr>
              <w:rPr>
                <w:sz w:val="24"/>
              </w:rPr>
            </w:pPr>
          </w:p>
          <w:p w14:paraId="54CD245A" w14:textId="77777777" w:rsidR="00B54CC6" w:rsidRDefault="00B54CC6" w:rsidP="00F87D97">
            <w:pPr>
              <w:rPr>
                <w:sz w:val="24"/>
              </w:rPr>
            </w:pPr>
          </w:p>
          <w:p w14:paraId="1231BE67" w14:textId="77777777" w:rsidR="00B54CC6" w:rsidRDefault="00B54CC6" w:rsidP="00F87D97">
            <w:pPr>
              <w:rPr>
                <w:sz w:val="24"/>
              </w:rPr>
            </w:pPr>
          </w:p>
        </w:tc>
        <w:tc>
          <w:tcPr>
            <w:tcW w:w="4054" w:type="dxa"/>
          </w:tcPr>
          <w:p w14:paraId="36FEB5B0" w14:textId="77777777" w:rsidR="00B54CC6" w:rsidRDefault="00B54CC6" w:rsidP="00F87D97">
            <w:pPr>
              <w:rPr>
                <w:sz w:val="24"/>
              </w:rPr>
            </w:pPr>
          </w:p>
        </w:tc>
      </w:tr>
      <w:tr w:rsidR="00B54CC6" w14:paraId="344156E8" w14:textId="77777777" w:rsidTr="00B54CC6">
        <w:trPr>
          <w:trHeight w:val="1068"/>
        </w:trPr>
        <w:tc>
          <w:tcPr>
            <w:tcW w:w="1555" w:type="dxa"/>
          </w:tcPr>
          <w:p w14:paraId="328378AD" w14:textId="77777777" w:rsidR="00B54CC6" w:rsidRDefault="00B54CC6" w:rsidP="00F87D97">
            <w:pPr>
              <w:rPr>
                <w:sz w:val="24"/>
              </w:rPr>
            </w:pPr>
            <w:r>
              <w:rPr>
                <w:sz w:val="24"/>
              </w:rPr>
              <w:t xml:space="preserve">Student </w:t>
            </w:r>
          </w:p>
        </w:tc>
        <w:tc>
          <w:tcPr>
            <w:tcW w:w="3969" w:type="dxa"/>
          </w:tcPr>
          <w:p w14:paraId="30D7AA69" w14:textId="77777777" w:rsidR="00B54CC6" w:rsidRDefault="00B54CC6" w:rsidP="00F87D97">
            <w:pPr>
              <w:rPr>
                <w:sz w:val="24"/>
              </w:rPr>
            </w:pPr>
          </w:p>
          <w:p w14:paraId="7196D064" w14:textId="77777777" w:rsidR="00B54CC6" w:rsidRDefault="00B54CC6" w:rsidP="00F87D97">
            <w:pPr>
              <w:rPr>
                <w:sz w:val="24"/>
              </w:rPr>
            </w:pPr>
          </w:p>
          <w:p w14:paraId="34FF1C98" w14:textId="77777777" w:rsidR="00B54CC6" w:rsidRDefault="00B54CC6" w:rsidP="00F87D97">
            <w:pPr>
              <w:rPr>
                <w:sz w:val="24"/>
              </w:rPr>
            </w:pPr>
          </w:p>
          <w:p w14:paraId="6D072C0D" w14:textId="77777777" w:rsidR="00B54CC6" w:rsidRDefault="00B54CC6" w:rsidP="00F87D97">
            <w:pPr>
              <w:rPr>
                <w:sz w:val="24"/>
              </w:rPr>
            </w:pPr>
          </w:p>
          <w:p w14:paraId="48A21919" w14:textId="77777777" w:rsidR="00B54CC6" w:rsidRDefault="00B54CC6" w:rsidP="00F87D97">
            <w:pPr>
              <w:rPr>
                <w:sz w:val="24"/>
              </w:rPr>
            </w:pPr>
          </w:p>
          <w:p w14:paraId="6BD18F9B" w14:textId="77777777" w:rsidR="00B54CC6" w:rsidRDefault="00B54CC6" w:rsidP="00F87D97">
            <w:pPr>
              <w:rPr>
                <w:sz w:val="24"/>
              </w:rPr>
            </w:pPr>
          </w:p>
          <w:p w14:paraId="238601FE" w14:textId="77777777" w:rsidR="00B54CC6" w:rsidRDefault="00B54CC6" w:rsidP="00F87D97">
            <w:pPr>
              <w:rPr>
                <w:sz w:val="24"/>
              </w:rPr>
            </w:pPr>
          </w:p>
        </w:tc>
        <w:tc>
          <w:tcPr>
            <w:tcW w:w="4054" w:type="dxa"/>
          </w:tcPr>
          <w:p w14:paraId="0F3CABC7" w14:textId="77777777" w:rsidR="00B54CC6" w:rsidRDefault="00B54CC6" w:rsidP="00F87D97">
            <w:pPr>
              <w:rPr>
                <w:sz w:val="24"/>
              </w:rPr>
            </w:pPr>
          </w:p>
        </w:tc>
      </w:tr>
    </w:tbl>
    <w:p w14:paraId="5B08B5D1" w14:textId="77777777" w:rsidR="00F87D97" w:rsidRDefault="00F87D97" w:rsidP="00F87D97">
      <w:pPr>
        <w:rPr>
          <w:sz w:val="24"/>
        </w:rPr>
      </w:pPr>
    </w:p>
    <w:p w14:paraId="16DEB4AB" w14:textId="77777777" w:rsidR="00B54CC6" w:rsidRDefault="00B54CC6" w:rsidP="00F87D97">
      <w:pPr>
        <w:rPr>
          <w:sz w:val="24"/>
        </w:rPr>
      </w:pPr>
    </w:p>
    <w:p w14:paraId="6BE66D4F" w14:textId="77777777" w:rsidR="00B54CC6" w:rsidRDefault="00B54CC6" w:rsidP="00F87D97">
      <w:pPr>
        <w:rPr>
          <w:b/>
          <w:sz w:val="24"/>
          <w:u w:val="single"/>
        </w:rPr>
      </w:pPr>
      <w:r>
        <w:rPr>
          <w:b/>
          <w:sz w:val="24"/>
          <w:u w:val="single"/>
        </w:rPr>
        <w:lastRenderedPageBreak/>
        <w:t xml:space="preserve">Practice </w:t>
      </w:r>
    </w:p>
    <w:p w14:paraId="0AD9C6F4" w14:textId="77777777" w:rsidR="00B54CC6" w:rsidRDefault="00B54CC6" w:rsidP="00F87D97">
      <w:pPr>
        <w:rPr>
          <w:b/>
          <w:sz w:val="24"/>
          <w:u w:val="single"/>
        </w:rPr>
      </w:pPr>
    </w:p>
    <w:tbl>
      <w:tblPr>
        <w:tblStyle w:val="TableGrid"/>
        <w:tblpPr w:leftFromText="180" w:rightFromText="180" w:vertAnchor="text" w:horzAnchor="page" w:tblpX="302" w:tblpY="1979"/>
        <w:tblW w:w="11429" w:type="dxa"/>
        <w:tblLook w:val="04A0" w:firstRow="1" w:lastRow="0" w:firstColumn="1" w:lastColumn="0" w:noHBand="0" w:noVBand="1"/>
      </w:tblPr>
      <w:tblGrid>
        <w:gridCol w:w="1413"/>
        <w:gridCol w:w="2367"/>
        <w:gridCol w:w="1985"/>
        <w:gridCol w:w="2146"/>
        <w:gridCol w:w="2017"/>
        <w:gridCol w:w="1501"/>
      </w:tblGrid>
      <w:tr w:rsidR="00F7396F" w14:paraId="07C9144B" w14:textId="77777777" w:rsidTr="7D629AC6">
        <w:trPr>
          <w:trHeight w:val="1266"/>
        </w:trPr>
        <w:tc>
          <w:tcPr>
            <w:tcW w:w="1413" w:type="dxa"/>
          </w:tcPr>
          <w:p w14:paraId="364FD457" w14:textId="77777777" w:rsidR="00F7396F" w:rsidRPr="00F7396F" w:rsidRDefault="00F7396F" w:rsidP="0039270B">
            <w:pPr>
              <w:rPr>
                <w:b/>
                <w:sz w:val="24"/>
              </w:rPr>
            </w:pPr>
            <w:r>
              <w:rPr>
                <w:b/>
                <w:sz w:val="24"/>
              </w:rPr>
              <w:t>Account Name</w:t>
            </w:r>
          </w:p>
        </w:tc>
        <w:tc>
          <w:tcPr>
            <w:tcW w:w="2367" w:type="dxa"/>
          </w:tcPr>
          <w:p w14:paraId="43F59B87" w14:textId="77777777" w:rsidR="00F7396F" w:rsidRPr="00F7396F" w:rsidRDefault="00F7396F" w:rsidP="0039270B">
            <w:pPr>
              <w:rPr>
                <w:b/>
                <w:sz w:val="24"/>
              </w:rPr>
            </w:pPr>
            <w:r w:rsidRPr="00F7396F">
              <w:rPr>
                <w:b/>
                <w:sz w:val="24"/>
              </w:rPr>
              <w:t>Interest paid on positive balance</w:t>
            </w:r>
          </w:p>
        </w:tc>
        <w:tc>
          <w:tcPr>
            <w:tcW w:w="1985" w:type="dxa"/>
          </w:tcPr>
          <w:p w14:paraId="145003A6" w14:textId="77777777" w:rsidR="00F7396F" w:rsidRPr="00F7396F" w:rsidRDefault="00F7396F" w:rsidP="0039270B">
            <w:pPr>
              <w:rPr>
                <w:b/>
                <w:sz w:val="24"/>
              </w:rPr>
            </w:pPr>
            <w:r w:rsidRPr="00F7396F">
              <w:rPr>
                <w:b/>
                <w:sz w:val="24"/>
              </w:rPr>
              <w:t>Interest free overdraft and additional overdraft</w:t>
            </w:r>
          </w:p>
        </w:tc>
        <w:tc>
          <w:tcPr>
            <w:tcW w:w="2146" w:type="dxa"/>
          </w:tcPr>
          <w:p w14:paraId="61902A3C" w14:textId="77777777" w:rsidR="00F7396F" w:rsidRPr="00F7396F" w:rsidRDefault="00F7396F" w:rsidP="0039270B">
            <w:pPr>
              <w:rPr>
                <w:b/>
                <w:sz w:val="24"/>
              </w:rPr>
            </w:pPr>
            <w:r w:rsidRPr="00F7396F">
              <w:rPr>
                <w:b/>
                <w:sz w:val="24"/>
              </w:rPr>
              <w:t>Charges for unauthorised overdraft</w:t>
            </w:r>
          </w:p>
        </w:tc>
        <w:tc>
          <w:tcPr>
            <w:tcW w:w="2017" w:type="dxa"/>
          </w:tcPr>
          <w:p w14:paraId="5608BF99" w14:textId="77777777" w:rsidR="00F7396F" w:rsidRPr="00F7396F" w:rsidRDefault="00F7396F" w:rsidP="0039270B">
            <w:pPr>
              <w:rPr>
                <w:b/>
                <w:sz w:val="24"/>
              </w:rPr>
            </w:pPr>
            <w:r w:rsidRPr="00F7396F">
              <w:rPr>
                <w:b/>
                <w:sz w:val="24"/>
              </w:rPr>
              <w:t>Conditions</w:t>
            </w:r>
          </w:p>
        </w:tc>
        <w:tc>
          <w:tcPr>
            <w:tcW w:w="1501" w:type="dxa"/>
          </w:tcPr>
          <w:p w14:paraId="67AC7CDD" w14:textId="77777777" w:rsidR="00F7396F" w:rsidRPr="00F7396F" w:rsidRDefault="00F7396F" w:rsidP="0039270B">
            <w:pPr>
              <w:rPr>
                <w:b/>
                <w:sz w:val="24"/>
              </w:rPr>
            </w:pPr>
            <w:r w:rsidRPr="00F7396F">
              <w:rPr>
                <w:b/>
                <w:sz w:val="24"/>
              </w:rPr>
              <w:t>Other</w:t>
            </w:r>
          </w:p>
        </w:tc>
      </w:tr>
      <w:tr w:rsidR="00F7396F" w14:paraId="3A869F54" w14:textId="77777777" w:rsidTr="7D629AC6">
        <w:trPr>
          <w:trHeight w:val="322"/>
        </w:trPr>
        <w:tc>
          <w:tcPr>
            <w:tcW w:w="1413" w:type="dxa"/>
          </w:tcPr>
          <w:p w14:paraId="678E4609" w14:textId="77777777" w:rsidR="00F7396F" w:rsidRPr="00F7396F" w:rsidRDefault="00F7396F" w:rsidP="0039270B">
            <w:pPr>
              <w:rPr>
                <w:i/>
                <w:sz w:val="24"/>
              </w:rPr>
            </w:pPr>
            <w:r>
              <w:rPr>
                <w:i/>
                <w:sz w:val="24"/>
              </w:rPr>
              <w:t>Student first</w:t>
            </w:r>
          </w:p>
        </w:tc>
        <w:tc>
          <w:tcPr>
            <w:tcW w:w="2367" w:type="dxa"/>
          </w:tcPr>
          <w:p w14:paraId="053CCE75" w14:textId="77777777" w:rsidR="00F7396F" w:rsidRDefault="00F7396F" w:rsidP="0039270B">
            <w:pPr>
              <w:rPr>
                <w:sz w:val="24"/>
              </w:rPr>
            </w:pPr>
            <w:r>
              <w:rPr>
                <w:sz w:val="24"/>
              </w:rPr>
              <w:t>3% between balances between £500 and £3000</w:t>
            </w:r>
          </w:p>
        </w:tc>
        <w:tc>
          <w:tcPr>
            <w:tcW w:w="1985" w:type="dxa"/>
          </w:tcPr>
          <w:p w14:paraId="788FA31E" w14:textId="77777777" w:rsidR="00F7396F" w:rsidRDefault="00F7396F" w:rsidP="0039270B">
            <w:pPr>
              <w:rPr>
                <w:sz w:val="24"/>
              </w:rPr>
            </w:pPr>
            <w:r w:rsidRPr="00F7396F">
              <w:rPr>
                <w:sz w:val="24"/>
              </w:rPr>
              <w:t>Up to £500 in first year increasing to up to £1500 in subsequent years</w:t>
            </w:r>
          </w:p>
          <w:p w14:paraId="4B1F511A" w14:textId="77777777" w:rsidR="00F7396F" w:rsidRPr="00F7396F" w:rsidRDefault="00F7396F" w:rsidP="0039270B">
            <w:pPr>
              <w:rPr>
                <w:sz w:val="24"/>
              </w:rPr>
            </w:pPr>
          </w:p>
          <w:p w14:paraId="1927C333" w14:textId="77777777" w:rsidR="00F7396F" w:rsidRPr="00F7396F" w:rsidRDefault="00F7396F" w:rsidP="0039270B">
            <w:pPr>
              <w:rPr>
                <w:sz w:val="24"/>
              </w:rPr>
            </w:pPr>
            <w:r w:rsidRPr="00F7396F">
              <w:rPr>
                <w:sz w:val="24"/>
              </w:rPr>
              <w:t>No additional overdraft</w:t>
            </w:r>
          </w:p>
        </w:tc>
        <w:tc>
          <w:tcPr>
            <w:tcW w:w="2146" w:type="dxa"/>
          </w:tcPr>
          <w:p w14:paraId="0AC484FF" w14:textId="77777777" w:rsidR="00F7396F" w:rsidRDefault="00F7396F" w:rsidP="0039270B">
            <w:pPr>
              <w:rPr>
                <w:sz w:val="24"/>
              </w:rPr>
            </w:pPr>
            <w:r>
              <w:rPr>
                <w:sz w:val="24"/>
              </w:rPr>
              <w:t>£25 administration</w:t>
            </w:r>
          </w:p>
          <w:p w14:paraId="72B2E683" w14:textId="77777777" w:rsidR="00F7396F" w:rsidRDefault="00F7396F" w:rsidP="0039270B">
            <w:pPr>
              <w:rPr>
                <w:sz w:val="24"/>
              </w:rPr>
            </w:pPr>
            <w:r>
              <w:rPr>
                <w:sz w:val="24"/>
              </w:rPr>
              <w:t>£5 daily charge</w:t>
            </w:r>
          </w:p>
        </w:tc>
        <w:tc>
          <w:tcPr>
            <w:tcW w:w="2017" w:type="dxa"/>
          </w:tcPr>
          <w:p w14:paraId="48C9DA01" w14:textId="77777777" w:rsidR="00F7396F" w:rsidRDefault="00F7396F" w:rsidP="7D629AC6">
            <w:pPr>
              <w:rPr>
                <w:sz w:val="24"/>
                <w:szCs w:val="24"/>
                <w:highlight w:val="yellow"/>
              </w:rPr>
            </w:pPr>
            <w:r w:rsidRPr="7D629AC6">
              <w:rPr>
                <w:sz w:val="24"/>
                <w:szCs w:val="24"/>
                <w:highlight w:val="yellow"/>
              </w:rPr>
              <w:t>None</w:t>
            </w:r>
          </w:p>
        </w:tc>
        <w:tc>
          <w:tcPr>
            <w:tcW w:w="1501" w:type="dxa"/>
          </w:tcPr>
          <w:p w14:paraId="4D6150BD" w14:textId="77777777" w:rsidR="00F7396F" w:rsidRDefault="00F7396F" w:rsidP="0039270B">
            <w:pPr>
              <w:rPr>
                <w:sz w:val="24"/>
              </w:rPr>
            </w:pPr>
            <w:r>
              <w:rPr>
                <w:sz w:val="24"/>
              </w:rPr>
              <w:t>£100 Waterstones voucher</w:t>
            </w:r>
          </w:p>
          <w:p w14:paraId="65F9C3DC" w14:textId="77777777" w:rsidR="00F7396F" w:rsidRDefault="00F7396F" w:rsidP="0039270B">
            <w:pPr>
              <w:rPr>
                <w:sz w:val="24"/>
              </w:rPr>
            </w:pPr>
          </w:p>
          <w:p w14:paraId="4D760278" w14:textId="77777777" w:rsidR="00F7396F" w:rsidRDefault="00F7396F" w:rsidP="0039270B">
            <w:pPr>
              <w:rPr>
                <w:sz w:val="24"/>
              </w:rPr>
            </w:pPr>
            <w:r>
              <w:rPr>
                <w:sz w:val="24"/>
              </w:rPr>
              <w:t>Ability to apply for a student credit card</w:t>
            </w:r>
          </w:p>
        </w:tc>
      </w:tr>
      <w:tr w:rsidR="00F7396F" w14:paraId="3FB81DF3" w14:textId="77777777" w:rsidTr="7D629AC6">
        <w:trPr>
          <w:trHeight w:val="322"/>
        </w:trPr>
        <w:tc>
          <w:tcPr>
            <w:tcW w:w="1413" w:type="dxa"/>
          </w:tcPr>
          <w:p w14:paraId="1103A270" w14:textId="77777777" w:rsidR="00F7396F" w:rsidRPr="00F7396F" w:rsidRDefault="00F7396F" w:rsidP="0039270B">
            <w:pPr>
              <w:rPr>
                <w:i/>
                <w:sz w:val="24"/>
              </w:rPr>
            </w:pPr>
            <w:r>
              <w:rPr>
                <w:i/>
                <w:sz w:val="24"/>
              </w:rPr>
              <w:t>Varsity account</w:t>
            </w:r>
          </w:p>
        </w:tc>
        <w:tc>
          <w:tcPr>
            <w:tcW w:w="2367" w:type="dxa"/>
          </w:tcPr>
          <w:p w14:paraId="3161A9A1" w14:textId="77777777" w:rsidR="00F7396F" w:rsidRDefault="00F7396F" w:rsidP="0039270B">
            <w:pPr>
              <w:rPr>
                <w:sz w:val="24"/>
              </w:rPr>
            </w:pPr>
            <w:r>
              <w:rPr>
                <w:sz w:val="24"/>
              </w:rPr>
              <w:t>None</w:t>
            </w:r>
          </w:p>
        </w:tc>
        <w:tc>
          <w:tcPr>
            <w:tcW w:w="1985" w:type="dxa"/>
          </w:tcPr>
          <w:p w14:paraId="1844B3BF" w14:textId="77777777" w:rsidR="00F7396F" w:rsidRDefault="00F7396F" w:rsidP="0039270B">
            <w:pPr>
              <w:rPr>
                <w:sz w:val="24"/>
              </w:rPr>
            </w:pPr>
            <w:r>
              <w:rPr>
                <w:sz w:val="24"/>
              </w:rPr>
              <w:t>Up to £1000 in first 3 years</w:t>
            </w:r>
          </w:p>
          <w:p w14:paraId="5023141B" w14:textId="77777777" w:rsidR="0039270B" w:rsidRDefault="0039270B" w:rsidP="0039270B">
            <w:pPr>
              <w:rPr>
                <w:sz w:val="24"/>
              </w:rPr>
            </w:pPr>
          </w:p>
          <w:p w14:paraId="22626537" w14:textId="77777777" w:rsidR="0039270B" w:rsidRDefault="0039270B" w:rsidP="0039270B">
            <w:pPr>
              <w:rPr>
                <w:sz w:val="24"/>
              </w:rPr>
            </w:pPr>
            <w:r>
              <w:rPr>
                <w:sz w:val="24"/>
              </w:rPr>
              <w:t>Up to £3000 if studying for a 4</w:t>
            </w:r>
            <w:r w:rsidRPr="0039270B">
              <w:rPr>
                <w:sz w:val="24"/>
                <w:vertAlign w:val="superscript"/>
              </w:rPr>
              <w:t>th</w:t>
            </w:r>
            <w:r>
              <w:rPr>
                <w:sz w:val="24"/>
              </w:rPr>
              <w:t xml:space="preserve"> and 5</w:t>
            </w:r>
            <w:r w:rsidRPr="0039270B">
              <w:rPr>
                <w:sz w:val="24"/>
                <w:vertAlign w:val="superscript"/>
              </w:rPr>
              <w:t>th</w:t>
            </w:r>
            <w:r>
              <w:rPr>
                <w:sz w:val="24"/>
              </w:rPr>
              <w:t xml:space="preserve"> year</w:t>
            </w:r>
          </w:p>
        </w:tc>
        <w:tc>
          <w:tcPr>
            <w:tcW w:w="2146" w:type="dxa"/>
          </w:tcPr>
          <w:p w14:paraId="3CDBCE01" w14:textId="77777777" w:rsidR="00F7396F" w:rsidRDefault="0039270B" w:rsidP="0039270B">
            <w:pPr>
              <w:rPr>
                <w:sz w:val="24"/>
              </w:rPr>
            </w:pPr>
            <w:r>
              <w:rPr>
                <w:sz w:val="24"/>
              </w:rPr>
              <w:t>£10 a month penalty plus 8% on outstanding balance</w:t>
            </w:r>
          </w:p>
        </w:tc>
        <w:tc>
          <w:tcPr>
            <w:tcW w:w="2017" w:type="dxa"/>
          </w:tcPr>
          <w:p w14:paraId="1F1C4F7D" w14:textId="77777777" w:rsidR="00F7396F" w:rsidRDefault="0039270B" w:rsidP="0039270B">
            <w:pPr>
              <w:rPr>
                <w:sz w:val="24"/>
              </w:rPr>
            </w:pPr>
            <w:r>
              <w:rPr>
                <w:sz w:val="24"/>
              </w:rPr>
              <w:t>Must pay £250 a month into account</w:t>
            </w:r>
          </w:p>
        </w:tc>
        <w:tc>
          <w:tcPr>
            <w:tcW w:w="1501" w:type="dxa"/>
          </w:tcPr>
          <w:p w14:paraId="3314EC5A" w14:textId="77777777" w:rsidR="00F7396F" w:rsidRDefault="0039270B" w:rsidP="0039270B">
            <w:pPr>
              <w:rPr>
                <w:sz w:val="24"/>
              </w:rPr>
            </w:pPr>
            <w:proofErr w:type="gramStart"/>
            <w:r>
              <w:rPr>
                <w:sz w:val="24"/>
              </w:rPr>
              <w:t>4 year</w:t>
            </w:r>
            <w:proofErr w:type="gramEnd"/>
            <w:r>
              <w:rPr>
                <w:sz w:val="24"/>
              </w:rPr>
              <w:t xml:space="preserve"> student railcard plus 10% discount on national coach travel</w:t>
            </w:r>
          </w:p>
        </w:tc>
      </w:tr>
      <w:tr w:rsidR="00F7396F" w14:paraId="72E658D7" w14:textId="77777777" w:rsidTr="7D629AC6">
        <w:trPr>
          <w:trHeight w:val="322"/>
        </w:trPr>
        <w:tc>
          <w:tcPr>
            <w:tcW w:w="1413" w:type="dxa"/>
          </w:tcPr>
          <w:p w14:paraId="12B57DB8" w14:textId="77777777" w:rsidR="00F7396F" w:rsidRPr="00F7396F" w:rsidRDefault="00F7396F" w:rsidP="0039270B">
            <w:pPr>
              <w:rPr>
                <w:i/>
                <w:sz w:val="24"/>
              </w:rPr>
            </w:pPr>
            <w:r>
              <w:rPr>
                <w:i/>
                <w:sz w:val="24"/>
              </w:rPr>
              <w:t>Student sense</w:t>
            </w:r>
          </w:p>
        </w:tc>
        <w:tc>
          <w:tcPr>
            <w:tcW w:w="2367" w:type="dxa"/>
          </w:tcPr>
          <w:p w14:paraId="5575B6AF" w14:textId="77777777" w:rsidR="00F7396F" w:rsidRDefault="0039270B" w:rsidP="7D629AC6">
            <w:pPr>
              <w:rPr>
                <w:sz w:val="24"/>
                <w:szCs w:val="24"/>
                <w:highlight w:val="yellow"/>
              </w:rPr>
            </w:pPr>
            <w:r w:rsidRPr="7D629AC6">
              <w:rPr>
                <w:sz w:val="24"/>
                <w:szCs w:val="24"/>
                <w:highlight w:val="yellow"/>
              </w:rPr>
              <w:t>1% up to £200</w:t>
            </w:r>
          </w:p>
          <w:p w14:paraId="38CA36F0" w14:textId="77777777" w:rsidR="0039270B" w:rsidRDefault="0039270B" w:rsidP="7D629AC6">
            <w:pPr>
              <w:rPr>
                <w:sz w:val="24"/>
                <w:szCs w:val="24"/>
                <w:highlight w:val="yellow"/>
              </w:rPr>
            </w:pPr>
            <w:r w:rsidRPr="7D629AC6">
              <w:rPr>
                <w:sz w:val="24"/>
                <w:szCs w:val="24"/>
                <w:highlight w:val="yellow"/>
              </w:rPr>
              <w:t>1.5% up to £1000</w:t>
            </w:r>
          </w:p>
          <w:p w14:paraId="3EF811B2" w14:textId="77777777" w:rsidR="0039270B" w:rsidRDefault="0039270B" w:rsidP="7D629AC6">
            <w:pPr>
              <w:rPr>
                <w:sz w:val="24"/>
                <w:szCs w:val="24"/>
                <w:highlight w:val="yellow"/>
              </w:rPr>
            </w:pPr>
            <w:r w:rsidRPr="7D629AC6">
              <w:rPr>
                <w:sz w:val="24"/>
                <w:szCs w:val="24"/>
                <w:highlight w:val="yellow"/>
              </w:rPr>
              <w:t>2% up to £3000</w:t>
            </w:r>
          </w:p>
        </w:tc>
        <w:tc>
          <w:tcPr>
            <w:tcW w:w="1985" w:type="dxa"/>
          </w:tcPr>
          <w:p w14:paraId="020885D4" w14:textId="77777777" w:rsidR="00F7396F" w:rsidRDefault="0039270B" w:rsidP="7D629AC6">
            <w:pPr>
              <w:rPr>
                <w:sz w:val="24"/>
                <w:szCs w:val="24"/>
                <w:highlight w:val="yellow"/>
              </w:rPr>
            </w:pPr>
            <w:r w:rsidRPr="7D629AC6">
              <w:rPr>
                <w:sz w:val="24"/>
                <w:szCs w:val="24"/>
                <w:highlight w:val="yellow"/>
              </w:rPr>
              <w:t>Up to £1500 per year</w:t>
            </w:r>
            <w:r w:rsidRPr="7D629AC6">
              <w:rPr>
                <w:sz w:val="24"/>
                <w:szCs w:val="24"/>
              </w:rPr>
              <w:t xml:space="preserve"> </w:t>
            </w:r>
          </w:p>
        </w:tc>
        <w:tc>
          <w:tcPr>
            <w:tcW w:w="2146" w:type="dxa"/>
          </w:tcPr>
          <w:p w14:paraId="303F60FD" w14:textId="77777777" w:rsidR="00F7396F" w:rsidRDefault="0039270B" w:rsidP="0039270B">
            <w:pPr>
              <w:rPr>
                <w:sz w:val="24"/>
              </w:rPr>
            </w:pPr>
            <w:r>
              <w:rPr>
                <w:sz w:val="24"/>
              </w:rPr>
              <w:t xml:space="preserve">£35 administration </w:t>
            </w:r>
          </w:p>
          <w:p w14:paraId="332D4911" w14:textId="77777777" w:rsidR="0039270B" w:rsidRDefault="0039270B" w:rsidP="0039270B">
            <w:pPr>
              <w:rPr>
                <w:sz w:val="24"/>
              </w:rPr>
            </w:pPr>
            <w:r>
              <w:rPr>
                <w:sz w:val="24"/>
              </w:rPr>
              <w:t>£5 daily charge</w:t>
            </w:r>
          </w:p>
        </w:tc>
        <w:tc>
          <w:tcPr>
            <w:tcW w:w="2017" w:type="dxa"/>
          </w:tcPr>
          <w:p w14:paraId="5AEBE548" w14:textId="77777777" w:rsidR="00F7396F" w:rsidRDefault="0039270B" w:rsidP="0039270B">
            <w:pPr>
              <w:rPr>
                <w:sz w:val="24"/>
              </w:rPr>
            </w:pPr>
            <w:r>
              <w:rPr>
                <w:sz w:val="24"/>
              </w:rPr>
              <w:t>Must register for online banking</w:t>
            </w:r>
          </w:p>
        </w:tc>
        <w:tc>
          <w:tcPr>
            <w:tcW w:w="1501" w:type="dxa"/>
          </w:tcPr>
          <w:p w14:paraId="2848577E" w14:textId="77777777" w:rsidR="00F7396F" w:rsidRDefault="0039270B" w:rsidP="7D629AC6">
            <w:pPr>
              <w:rPr>
                <w:sz w:val="24"/>
                <w:szCs w:val="24"/>
                <w:highlight w:val="yellow"/>
              </w:rPr>
            </w:pPr>
            <w:proofErr w:type="gramStart"/>
            <w:r w:rsidRPr="7D629AC6">
              <w:rPr>
                <w:sz w:val="24"/>
                <w:szCs w:val="24"/>
                <w:highlight w:val="yellow"/>
              </w:rPr>
              <w:t>3 year</w:t>
            </w:r>
            <w:proofErr w:type="gramEnd"/>
            <w:r w:rsidRPr="7D629AC6">
              <w:rPr>
                <w:sz w:val="24"/>
                <w:szCs w:val="24"/>
                <w:highlight w:val="yellow"/>
              </w:rPr>
              <w:t xml:space="preserve"> student railcard</w:t>
            </w:r>
          </w:p>
          <w:p w14:paraId="1F3B1409" w14:textId="77777777" w:rsidR="0039270B" w:rsidRDefault="0039270B" w:rsidP="7D629AC6">
            <w:pPr>
              <w:rPr>
                <w:sz w:val="24"/>
                <w:szCs w:val="24"/>
                <w:highlight w:val="yellow"/>
              </w:rPr>
            </w:pPr>
          </w:p>
          <w:p w14:paraId="4731EDAD" w14:textId="77777777" w:rsidR="0039270B" w:rsidRDefault="0039270B" w:rsidP="7D629AC6">
            <w:pPr>
              <w:rPr>
                <w:sz w:val="24"/>
                <w:szCs w:val="24"/>
                <w:highlight w:val="yellow"/>
              </w:rPr>
            </w:pPr>
            <w:r w:rsidRPr="7D629AC6">
              <w:rPr>
                <w:sz w:val="24"/>
                <w:szCs w:val="24"/>
                <w:highlight w:val="yellow"/>
              </w:rPr>
              <w:t>Debit card</w:t>
            </w:r>
          </w:p>
          <w:p w14:paraId="562C75D1" w14:textId="77777777" w:rsidR="0039270B" w:rsidRDefault="0039270B" w:rsidP="7D629AC6">
            <w:pPr>
              <w:rPr>
                <w:sz w:val="24"/>
                <w:szCs w:val="24"/>
                <w:highlight w:val="yellow"/>
              </w:rPr>
            </w:pPr>
          </w:p>
          <w:p w14:paraId="66001728" w14:textId="77777777" w:rsidR="0039270B" w:rsidRDefault="0039270B" w:rsidP="7D629AC6">
            <w:pPr>
              <w:rPr>
                <w:sz w:val="24"/>
                <w:szCs w:val="24"/>
              </w:rPr>
            </w:pPr>
            <w:r w:rsidRPr="7D629AC6">
              <w:rPr>
                <w:sz w:val="24"/>
                <w:szCs w:val="24"/>
                <w:highlight w:val="yellow"/>
              </w:rPr>
              <w:t>10% discount on student insu</w:t>
            </w:r>
            <w:r w:rsidRPr="7D629AC6">
              <w:rPr>
                <w:sz w:val="24"/>
                <w:szCs w:val="24"/>
              </w:rPr>
              <w:t>rance</w:t>
            </w:r>
          </w:p>
        </w:tc>
      </w:tr>
      <w:tr w:rsidR="00F7396F" w14:paraId="6D78B669" w14:textId="77777777" w:rsidTr="7D629AC6">
        <w:trPr>
          <w:trHeight w:val="337"/>
        </w:trPr>
        <w:tc>
          <w:tcPr>
            <w:tcW w:w="1413" w:type="dxa"/>
          </w:tcPr>
          <w:p w14:paraId="21780B4B" w14:textId="77777777" w:rsidR="00F7396F" w:rsidRPr="00F7396F" w:rsidRDefault="00F7396F" w:rsidP="0039270B">
            <w:pPr>
              <w:rPr>
                <w:i/>
                <w:sz w:val="24"/>
              </w:rPr>
            </w:pPr>
            <w:r>
              <w:rPr>
                <w:i/>
                <w:sz w:val="24"/>
              </w:rPr>
              <w:t>Student ABC</w:t>
            </w:r>
          </w:p>
        </w:tc>
        <w:tc>
          <w:tcPr>
            <w:tcW w:w="2367" w:type="dxa"/>
          </w:tcPr>
          <w:p w14:paraId="50508994" w14:textId="77777777" w:rsidR="00F7396F" w:rsidRDefault="0039270B" w:rsidP="0039270B">
            <w:pPr>
              <w:rPr>
                <w:sz w:val="24"/>
              </w:rPr>
            </w:pPr>
            <w:r>
              <w:rPr>
                <w:sz w:val="24"/>
              </w:rPr>
              <w:t>0.5%, no upper limit</w:t>
            </w:r>
          </w:p>
        </w:tc>
        <w:tc>
          <w:tcPr>
            <w:tcW w:w="1985" w:type="dxa"/>
          </w:tcPr>
          <w:p w14:paraId="3AC72FF6" w14:textId="77777777" w:rsidR="00F7396F" w:rsidRDefault="0039270B" w:rsidP="0039270B">
            <w:pPr>
              <w:rPr>
                <w:sz w:val="24"/>
              </w:rPr>
            </w:pPr>
            <w:r>
              <w:rPr>
                <w:sz w:val="24"/>
              </w:rPr>
              <w:t>Up to £1000 in year 1 and £3000 in year 2 and beyond</w:t>
            </w:r>
          </w:p>
        </w:tc>
        <w:tc>
          <w:tcPr>
            <w:tcW w:w="2146" w:type="dxa"/>
          </w:tcPr>
          <w:p w14:paraId="664355AD" w14:textId="77777777" w:rsidR="00F7396F" w:rsidRDefault="00F7396F" w:rsidP="0039270B">
            <w:pPr>
              <w:rPr>
                <w:sz w:val="24"/>
              </w:rPr>
            </w:pPr>
          </w:p>
        </w:tc>
        <w:tc>
          <w:tcPr>
            <w:tcW w:w="2017" w:type="dxa"/>
          </w:tcPr>
          <w:p w14:paraId="61863BD7" w14:textId="77777777" w:rsidR="00F7396F" w:rsidRDefault="0039270B" w:rsidP="0039270B">
            <w:pPr>
              <w:rPr>
                <w:sz w:val="24"/>
              </w:rPr>
            </w:pPr>
            <w:r>
              <w:rPr>
                <w:sz w:val="24"/>
              </w:rPr>
              <w:t>Must register for online banking</w:t>
            </w:r>
          </w:p>
          <w:p w14:paraId="1A965116" w14:textId="77777777" w:rsidR="0039270B" w:rsidRDefault="0039270B" w:rsidP="0039270B">
            <w:pPr>
              <w:rPr>
                <w:sz w:val="24"/>
              </w:rPr>
            </w:pPr>
          </w:p>
          <w:p w14:paraId="7AA6E518" w14:textId="77777777" w:rsidR="0039270B" w:rsidRDefault="0039270B" w:rsidP="0039270B">
            <w:pPr>
              <w:rPr>
                <w:sz w:val="24"/>
              </w:rPr>
            </w:pPr>
            <w:r>
              <w:rPr>
                <w:sz w:val="24"/>
              </w:rPr>
              <w:t>Must pay £100 per month into account</w:t>
            </w:r>
          </w:p>
        </w:tc>
        <w:tc>
          <w:tcPr>
            <w:tcW w:w="1501" w:type="dxa"/>
          </w:tcPr>
          <w:p w14:paraId="20D94891" w14:textId="77777777" w:rsidR="00F7396F" w:rsidRDefault="0039270B" w:rsidP="0039270B">
            <w:pPr>
              <w:rPr>
                <w:sz w:val="24"/>
              </w:rPr>
            </w:pPr>
            <w:r>
              <w:rPr>
                <w:sz w:val="24"/>
              </w:rPr>
              <w:t xml:space="preserve">£60 cash deposit </w:t>
            </w:r>
          </w:p>
        </w:tc>
      </w:tr>
    </w:tbl>
    <w:p w14:paraId="50F426BA" w14:textId="77777777" w:rsidR="00B54CC6" w:rsidRDefault="00B54CC6" w:rsidP="00F87D97">
      <w:pPr>
        <w:rPr>
          <w:sz w:val="24"/>
        </w:rPr>
      </w:pPr>
      <w:r>
        <w:rPr>
          <w:sz w:val="24"/>
        </w:rPr>
        <w:t xml:space="preserve">Abdi has just finished sixth form and is going off to Westminster University in September. During the summer he starts looking at which student current accounts are available. He realises there is quite a lot of choice and isn’t sure how to pick the best one. He makes a table summarising the different student current accounts available. </w:t>
      </w:r>
      <w:r w:rsidR="0039270B">
        <w:rPr>
          <w:sz w:val="24"/>
        </w:rPr>
        <w:t>Read through the options and answer the questions which follow.</w:t>
      </w:r>
    </w:p>
    <w:p w14:paraId="7DF4E37C" w14:textId="77777777" w:rsidR="00F7396F" w:rsidRDefault="00F7396F" w:rsidP="00F87D97">
      <w:pPr>
        <w:rPr>
          <w:sz w:val="24"/>
        </w:rPr>
      </w:pPr>
    </w:p>
    <w:p w14:paraId="518A6EDB" w14:textId="77777777" w:rsidR="0039270B" w:rsidRPr="0039270B" w:rsidRDefault="0039270B" w:rsidP="0039270B">
      <w:pPr>
        <w:pStyle w:val="ListParagraph"/>
        <w:numPr>
          <w:ilvl w:val="0"/>
          <w:numId w:val="4"/>
        </w:numPr>
        <w:rPr>
          <w:sz w:val="24"/>
        </w:rPr>
      </w:pPr>
      <w:r>
        <w:rPr>
          <w:sz w:val="24"/>
        </w:rPr>
        <w:lastRenderedPageBreak/>
        <w:t>Outline why Abdi should open a current account</w:t>
      </w:r>
    </w:p>
    <w:p w14:paraId="6F1E8D0A" w14:textId="77777777" w:rsidR="0039270B" w:rsidRDefault="0039270B" w:rsidP="0039270B">
      <w:pPr>
        <w:rPr>
          <w:sz w:val="24"/>
        </w:rPr>
      </w:pPr>
      <w:r>
        <w:rPr>
          <w:sz w:val="24"/>
        </w:rPr>
        <w:t>___________________________________________________________________________</w:t>
      </w:r>
    </w:p>
    <w:p w14:paraId="0E644863" w14:textId="77777777" w:rsidR="0039270B" w:rsidRDefault="0039270B" w:rsidP="0039270B">
      <w:pPr>
        <w:rPr>
          <w:sz w:val="24"/>
        </w:rPr>
      </w:pPr>
      <w:r>
        <w:rPr>
          <w:sz w:val="24"/>
        </w:rPr>
        <w:t>___________________________________________________________________________</w:t>
      </w:r>
    </w:p>
    <w:p w14:paraId="6D1D1600" w14:textId="77777777" w:rsidR="0039270B" w:rsidRDefault="0039270B" w:rsidP="0039270B">
      <w:pPr>
        <w:rPr>
          <w:sz w:val="24"/>
        </w:rPr>
      </w:pPr>
      <w:r>
        <w:rPr>
          <w:sz w:val="24"/>
        </w:rPr>
        <w:t>___________________________________________________________________________</w:t>
      </w:r>
    </w:p>
    <w:p w14:paraId="0C1F55E7" w14:textId="77777777" w:rsidR="0039270B" w:rsidRDefault="0039270B" w:rsidP="0039270B">
      <w:pPr>
        <w:rPr>
          <w:sz w:val="24"/>
        </w:rPr>
      </w:pPr>
      <w:r>
        <w:rPr>
          <w:sz w:val="24"/>
        </w:rPr>
        <w:t>___________________________________________________________________________</w:t>
      </w:r>
    </w:p>
    <w:p w14:paraId="44FB30F8" w14:textId="77777777" w:rsidR="0039270B" w:rsidRDefault="0039270B" w:rsidP="0039270B">
      <w:pPr>
        <w:rPr>
          <w:sz w:val="24"/>
        </w:rPr>
      </w:pPr>
    </w:p>
    <w:p w14:paraId="6099BF47" w14:textId="77777777" w:rsidR="0039270B" w:rsidRPr="0039270B" w:rsidRDefault="0039270B" w:rsidP="0039270B">
      <w:pPr>
        <w:pStyle w:val="ListParagraph"/>
        <w:numPr>
          <w:ilvl w:val="0"/>
          <w:numId w:val="4"/>
        </w:numPr>
        <w:rPr>
          <w:sz w:val="24"/>
        </w:rPr>
      </w:pPr>
      <w:r>
        <w:rPr>
          <w:sz w:val="24"/>
        </w:rPr>
        <w:t>Which student current account do you recommend Abdi goes with? Justify your answer.</w:t>
      </w:r>
    </w:p>
    <w:p w14:paraId="034DD658" w14:textId="77777777" w:rsidR="0039270B" w:rsidRDefault="0039270B" w:rsidP="0039270B">
      <w:pPr>
        <w:spacing w:line="360" w:lineRule="auto"/>
        <w:rPr>
          <w:sz w:val="24"/>
        </w:rPr>
      </w:pPr>
      <w:r>
        <w:rPr>
          <w:sz w:val="24"/>
        </w:rPr>
        <w:t>___________________________________________________________________________</w:t>
      </w:r>
    </w:p>
    <w:p w14:paraId="2C4ACD0E" w14:textId="77777777" w:rsidR="0039270B" w:rsidRDefault="0039270B" w:rsidP="0039270B">
      <w:pPr>
        <w:spacing w:line="360" w:lineRule="auto"/>
        <w:rPr>
          <w:sz w:val="24"/>
        </w:rPr>
      </w:pPr>
      <w:r>
        <w:rPr>
          <w:sz w:val="24"/>
        </w:rPr>
        <w:t>___________________________________________________________________________</w:t>
      </w:r>
    </w:p>
    <w:p w14:paraId="3992F86C" w14:textId="77777777" w:rsidR="0039270B" w:rsidRDefault="0039270B" w:rsidP="0039270B">
      <w:pPr>
        <w:spacing w:line="360" w:lineRule="auto"/>
        <w:rPr>
          <w:sz w:val="24"/>
        </w:rPr>
      </w:pPr>
      <w:r>
        <w:rPr>
          <w:sz w:val="24"/>
        </w:rPr>
        <w:t>___________________________________________________________________________</w:t>
      </w:r>
    </w:p>
    <w:p w14:paraId="56DBAF9C" w14:textId="77777777" w:rsidR="0039270B" w:rsidRDefault="0039270B" w:rsidP="0039270B">
      <w:pPr>
        <w:spacing w:line="360" w:lineRule="auto"/>
        <w:rPr>
          <w:sz w:val="24"/>
        </w:rPr>
      </w:pPr>
      <w:r>
        <w:rPr>
          <w:sz w:val="24"/>
        </w:rPr>
        <w:t>___________________________________________________________________________</w:t>
      </w:r>
    </w:p>
    <w:p w14:paraId="4A2F63B4" w14:textId="77777777" w:rsidR="0039270B" w:rsidRDefault="0039270B" w:rsidP="0039270B">
      <w:pPr>
        <w:spacing w:line="360" w:lineRule="auto"/>
        <w:rPr>
          <w:sz w:val="24"/>
        </w:rPr>
      </w:pPr>
      <w:r>
        <w:rPr>
          <w:sz w:val="24"/>
        </w:rPr>
        <w:t>___________________________________________________________________________</w:t>
      </w:r>
    </w:p>
    <w:p w14:paraId="0117EF42" w14:textId="77777777" w:rsidR="0039270B" w:rsidRDefault="0039270B" w:rsidP="0039270B">
      <w:pPr>
        <w:spacing w:line="360" w:lineRule="auto"/>
        <w:rPr>
          <w:sz w:val="24"/>
        </w:rPr>
      </w:pPr>
      <w:r>
        <w:rPr>
          <w:sz w:val="24"/>
        </w:rPr>
        <w:t>___________________________________________________________________________</w:t>
      </w:r>
    </w:p>
    <w:p w14:paraId="18752F9C" w14:textId="77777777" w:rsidR="0039270B" w:rsidRDefault="0039270B" w:rsidP="0039270B">
      <w:pPr>
        <w:spacing w:line="360" w:lineRule="auto"/>
        <w:rPr>
          <w:sz w:val="24"/>
        </w:rPr>
      </w:pPr>
      <w:r>
        <w:rPr>
          <w:sz w:val="24"/>
        </w:rPr>
        <w:t>___________________________________________________________________________</w:t>
      </w:r>
    </w:p>
    <w:p w14:paraId="29BF54FD" w14:textId="77777777" w:rsidR="0039270B" w:rsidRDefault="0039270B" w:rsidP="0039270B">
      <w:pPr>
        <w:spacing w:line="360" w:lineRule="auto"/>
        <w:rPr>
          <w:sz w:val="24"/>
        </w:rPr>
      </w:pPr>
      <w:r>
        <w:rPr>
          <w:sz w:val="24"/>
        </w:rPr>
        <w:t>___________________________________________________________________________</w:t>
      </w:r>
    </w:p>
    <w:p w14:paraId="0B5A3046" w14:textId="77777777" w:rsidR="0039270B" w:rsidRDefault="0039270B" w:rsidP="0039270B">
      <w:pPr>
        <w:spacing w:line="360" w:lineRule="auto"/>
        <w:rPr>
          <w:sz w:val="24"/>
        </w:rPr>
      </w:pPr>
      <w:r>
        <w:rPr>
          <w:sz w:val="24"/>
        </w:rPr>
        <w:t>___________________________________________________________________________</w:t>
      </w:r>
    </w:p>
    <w:p w14:paraId="066EF915" w14:textId="77777777" w:rsidR="0039270B" w:rsidRDefault="0039270B" w:rsidP="0039270B">
      <w:pPr>
        <w:spacing w:line="360" w:lineRule="auto"/>
        <w:rPr>
          <w:sz w:val="24"/>
        </w:rPr>
      </w:pPr>
      <w:r>
        <w:rPr>
          <w:sz w:val="24"/>
        </w:rPr>
        <w:t>___________________________________________________________________________</w:t>
      </w:r>
    </w:p>
    <w:p w14:paraId="4259A4C4" w14:textId="77777777" w:rsidR="0039270B" w:rsidRDefault="0039270B" w:rsidP="0039270B">
      <w:pPr>
        <w:spacing w:line="360" w:lineRule="auto"/>
        <w:rPr>
          <w:sz w:val="24"/>
        </w:rPr>
      </w:pPr>
      <w:r>
        <w:rPr>
          <w:sz w:val="24"/>
        </w:rPr>
        <w:t>___________________________________________________________________________</w:t>
      </w:r>
    </w:p>
    <w:p w14:paraId="67E47945" w14:textId="77777777" w:rsidR="0039270B" w:rsidRDefault="0039270B" w:rsidP="0039270B">
      <w:pPr>
        <w:spacing w:line="360" w:lineRule="auto"/>
        <w:rPr>
          <w:sz w:val="24"/>
        </w:rPr>
      </w:pPr>
      <w:r>
        <w:rPr>
          <w:sz w:val="24"/>
        </w:rPr>
        <w:t>___________________________________________________________________________</w:t>
      </w:r>
    </w:p>
    <w:p w14:paraId="001DB1D6" w14:textId="77777777" w:rsidR="0039270B" w:rsidRDefault="0039270B" w:rsidP="0039270B">
      <w:pPr>
        <w:spacing w:line="360" w:lineRule="auto"/>
        <w:rPr>
          <w:sz w:val="24"/>
        </w:rPr>
      </w:pPr>
      <w:r>
        <w:rPr>
          <w:sz w:val="24"/>
        </w:rPr>
        <w:t>___________________________________________________________________________</w:t>
      </w:r>
    </w:p>
    <w:p w14:paraId="60B42D55" w14:textId="77777777" w:rsidR="0039270B" w:rsidRDefault="0039270B" w:rsidP="0039270B">
      <w:pPr>
        <w:spacing w:line="360" w:lineRule="auto"/>
        <w:rPr>
          <w:sz w:val="24"/>
        </w:rPr>
      </w:pPr>
      <w:r>
        <w:rPr>
          <w:sz w:val="24"/>
        </w:rPr>
        <w:t>___________________________________________________________________________</w:t>
      </w:r>
    </w:p>
    <w:p w14:paraId="7D614B58" w14:textId="77777777" w:rsidR="0039270B" w:rsidRDefault="0039270B" w:rsidP="0039270B">
      <w:pPr>
        <w:spacing w:line="360" w:lineRule="auto"/>
        <w:rPr>
          <w:sz w:val="24"/>
        </w:rPr>
      </w:pPr>
      <w:r>
        <w:rPr>
          <w:sz w:val="24"/>
        </w:rPr>
        <w:t>___________________________________________________________________________</w:t>
      </w:r>
    </w:p>
    <w:p w14:paraId="31D39198" w14:textId="77777777" w:rsidR="0039270B" w:rsidRDefault="0039270B" w:rsidP="0039270B">
      <w:pPr>
        <w:spacing w:line="360" w:lineRule="auto"/>
        <w:rPr>
          <w:sz w:val="24"/>
        </w:rPr>
      </w:pPr>
      <w:r>
        <w:rPr>
          <w:sz w:val="24"/>
        </w:rPr>
        <w:t>___________________________________________________________________________</w:t>
      </w:r>
    </w:p>
    <w:p w14:paraId="0813F6FB" w14:textId="77777777" w:rsidR="0039270B" w:rsidRDefault="0039270B" w:rsidP="0039270B">
      <w:pPr>
        <w:spacing w:line="360" w:lineRule="auto"/>
        <w:rPr>
          <w:sz w:val="24"/>
        </w:rPr>
      </w:pPr>
      <w:r>
        <w:rPr>
          <w:sz w:val="24"/>
        </w:rPr>
        <w:t>___________________________________________________________________________</w:t>
      </w:r>
    </w:p>
    <w:p w14:paraId="3CEDB572" w14:textId="77777777" w:rsidR="0039270B" w:rsidRPr="0039270B" w:rsidRDefault="0039270B" w:rsidP="0039270B">
      <w:pPr>
        <w:pStyle w:val="ListParagraph"/>
        <w:numPr>
          <w:ilvl w:val="0"/>
          <w:numId w:val="4"/>
        </w:numPr>
        <w:spacing w:line="360" w:lineRule="auto"/>
        <w:rPr>
          <w:sz w:val="24"/>
        </w:rPr>
      </w:pPr>
      <w:r>
        <w:rPr>
          <w:sz w:val="24"/>
        </w:rPr>
        <w:lastRenderedPageBreak/>
        <w:t>For you personally, what would your priorities be when choosing a student current account? (</w:t>
      </w:r>
      <w:proofErr w:type="gramStart"/>
      <w:r>
        <w:rPr>
          <w:sz w:val="24"/>
        </w:rPr>
        <w:t>what</w:t>
      </w:r>
      <w:proofErr w:type="gramEnd"/>
      <w:r>
        <w:rPr>
          <w:sz w:val="24"/>
        </w:rPr>
        <w:t xml:space="preserve"> features are most important to you?)</w:t>
      </w:r>
    </w:p>
    <w:p w14:paraId="2B3064D3" w14:textId="77777777" w:rsidR="0039270B" w:rsidRDefault="0039270B" w:rsidP="0039270B">
      <w:pPr>
        <w:spacing w:line="360" w:lineRule="auto"/>
        <w:rPr>
          <w:sz w:val="24"/>
        </w:rPr>
      </w:pPr>
      <w:r>
        <w:rPr>
          <w:sz w:val="24"/>
        </w:rPr>
        <w:t>___________________________________________________________________________</w:t>
      </w:r>
    </w:p>
    <w:p w14:paraId="5ED1DAD9" w14:textId="77777777" w:rsidR="0039270B" w:rsidRDefault="0039270B" w:rsidP="0039270B">
      <w:pPr>
        <w:spacing w:line="360" w:lineRule="auto"/>
        <w:rPr>
          <w:sz w:val="24"/>
        </w:rPr>
      </w:pPr>
      <w:r>
        <w:rPr>
          <w:sz w:val="24"/>
        </w:rPr>
        <w:t>___________________________________________________________________________</w:t>
      </w:r>
    </w:p>
    <w:p w14:paraId="4901647D" w14:textId="77777777" w:rsidR="0039270B" w:rsidRDefault="0039270B" w:rsidP="0039270B">
      <w:pPr>
        <w:spacing w:line="360" w:lineRule="auto"/>
        <w:rPr>
          <w:sz w:val="24"/>
        </w:rPr>
      </w:pPr>
      <w:r>
        <w:rPr>
          <w:sz w:val="24"/>
        </w:rPr>
        <w:t>___________________________________________________________________________</w:t>
      </w:r>
    </w:p>
    <w:p w14:paraId="752DE0B1" w14:textId="77777777" w:rsidR="0039270B" w:rsidRDefault="0039270B" w:rsidP="0039270B">
      <w:pPr>
        <w:spacing w:line="360" w:lineRule="auto"/>
        <w:rPr>
          <w:sz w:val="24"/>
        </w:rPr>
      </w:pPr>
      <w:r>
        <w:rPr>
          <w:sz w:val="24"/>
        </w:rPr>
        <w:t>___________________________________________________________________________</w:t>
      </w:r>
    </w:p>
    <w:p w14:paraId="59265816" w14:textId="77777777" w:rsidR="0039270B" w:rsidRPr="0039270B" w:rsidRDefault="0039270B" w:rsidP="0039270B">
      <w:pPr>
        <w:pStyle w:val="ListParagraph"/>
        <w:numPr>
          <w:ilvl w:val="0"/>
          <w:numId w:val="4"/>
        </w:numPr>
        <w:spacing w:line="360" w:lineRule="auto"/>
        <w:rPr>
          <w:sz w:val="24"/>
        </w:rPr>
      </w:pPr>
      <w:r>
        <w:rPr>
          <w:sz w:val="24"/>
        </w:rPr>
        <w:t>Why do you think banks try hard to attract student customers?</w:t>
      </w:r>
    </w:p>
    <w:p w14:paraId="7B1DC394" w14:textId="77777777" w:rsidR="0039270B" w:rsidRDefault="0039270B" w:rsidP="0039270B">
      <w:pPr>
        <w:spacing w:line="360" w:lineRule="auto"/>
        <w:rPr>
          <w:sz w:val="24"/>
        </w:rPr>
      </w:pPr>
      <w:r>
        <w:rPr>
          <w:sz w:val="24"/>
        </w:rPr>
        <w:t>___________________________________________________________________________</w:t>
      </w:r>
    </w:p>
    <w:p w14:paraId="34B0ED34" w14:textId="77777777" w:rsidR="0039270B" w:rsidRDefault="0039270B" w:rsidP="0039270B">
      <w:pPr>
        <w:spacing w:line="360" w:lineRule="auto"/>
        <w:rPr>
          <w:sz w:val="24"/>
        </w:rPr>
      </w:pPr>
      <w:r>
        <w:rPr>
          <w:sz w:val="24"/>
        </w:rPr>
        <w:t>___________________________________________________________________________</w:t>
      </w:r>
    </w:p>
    <w:p w14:paraId="1DA6542E" w14:textId="77777777" w:rsidR="0039270B" w:rsidRPr="0039270B" w:rsidRDefault="0039270B" w:rsidP="0039270B">
      <w:pPr>
        <w:spacing w:line="360" w:lineRule="auto"/>
        <w:rPr>
          <w:sz w:val="24"/>
        </w:rPr>
      </w:pPr>
    </w:p>
    <w:p w14:paraId="3041E394" w14:textId="77777777" w:rsidR="0039270B" w:rsidRDefault="0039270B" w:rsidP="0039270B">
      <w:pPr>
        <w:spacing w:line="360" w:lineRule="auto"/>
        <w:rPr>
          <w:sz w:val="24"/>
        </w:rPr>
      </w:pPr>
    </w:p>
    <w:bookmarkEnd w:id="0"/>
    <w:bookmarkEnd w:id="1"/>
    <w:p w14:paraId="722B00AE" w14:textId="77777777" w:rsidR="0039270B" w:rsidRPr="0039270B" w:rsidRDefault="0039270B" w:rsidP="0039270B">
      <w:pPr>
        <w:rPr>
          <w:sz w:val="24"/>
        </w:rPr>
      </w:pPr>
    </w:p>
    <w:sectPr w:rsidR="0039270B" w:rsidRPr="00392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A7C"/>
    <w:multiLevelType w:val="hybridMultilevel"/>
    <w:tmpl w:val="C7FC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B0500"/>
    <w:multiLevelType w:val="hybridMultilevel"/>
    <w:tmpl w:val="ED44C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72901"/>
    <w:multiLevelType w:val="hybridMultilevel"/>
    <w:tmpl w:val="96A8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54434"/>
    <w:multiLevelType w:val="hybridMultilevel"/>
    <w:tmpl w:val="690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209559">
    <w:abstractNumId w:val="2"/>
  </w:num>
  <w:num w:numId="2" w16cid:durableId="1197349378">
    <w:abstractNumId w:val="1"/>
  </w:num>
  <w:num w:numId="3" w16cid:durableId="127017354">
    <w:abstractNumId w:val="3"/>
  </w:num>
  <w:num w:numId="4" w16cid:durableId="121866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34"/>
    <w:rsid w:val="0039270B"/>
    <w:rsid w:val="00593D03"/>
    <w:rsid w:val="007149E3"/>
    <w:rsid w:val="007A342A"/>
    <w:rsid w:val="00A312A6"/>
    <w:rsid w:val="00A91E51"/>
    <w:rsid w:val="00B54CC6"/>
    <w:rsid w:val="00B955E5"/>
    <w:rsid w:val="00F7396F"/>
    <w:rsid w:val="00F87D97"/>
    <w:rsid w:val="00FF4434"/>
    <w:rsid w:val="14C29AAB"/>
    <w:rsid w:val="4EE662FD"/>
    <w:rsid w:val="6ABCE3A8"/>
    <w:rsid w:val="7D629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A228"/>
  <w15:chartTrackingRefBased/>
  <w15:docId w15:val="{11C7965D-F5F7-42B1-B173-5F0FCE7D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443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F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130AED0807C4894E64366D375AD4D" ma:contentTypeVersion="" ma:contentTypeDescription="Create a new document." ma:contentTypeScope="" ma:versionID="9cb0f3d91c42cb7084213aed1c39bf9f">
  <xsd:schema xmlns:xsd="http://www.w3.org/2001/XMLSchema" xmlns:xs="http://www.w3.org/2001/XMLSchema" xmlns:p="http://schemas.microsoft.com/office/2006/metadata/properties" xmlns:ns2="5d0775f2-284d-4a45-b0b8-226569949e54" xmlns:ns3="31bbfdad-501f-40ce-8a3a-a1ae8a84facc" targetNamespace="http://schemas.microsoft.com/office/2006/metadata/properties" ma:root="true" ma:fieldsID="a11b8616ea34ac64175b903fc01e4cc9" ns2:_="" ns3:_="">
    <xsd:import namespace="5d0775f2-284d-4a45-b0b8-226569949e54"/>
    <xsd:import namespace="31bbfdad-501f-40ce-8a3a-a1ae8a84f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bfdad-501f-40ce-8a3a-a1ae8a84fa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0A4D0-D36E-4C8E-A29C-0D490F1F144A}">
  <ds:schemaRef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31bbfdad-501f-40ce-8a3a-a1ae8a84facc"/>
    <ds:schemaRef ds:uri="http://schemas.openxmlformats.org/package/2006/metadata/core-properties"/>
    <ds:schemaRef ds:uri="5d0775f2-284d-4a45-b0b8-226569949e54"/>
    <ds:schemaRef ds:uri="http://schemas.microsoft.com/office/2006/metadata/properties"/>
  </ds:schemaRefs>
</ds:datastoreItem>
</file>

<file path=customXml/itemProps2.xml><?xml version="1.0" encoding="utf-8"?>
<ds:datastoreItem xmlns:ds="http://schemas.openxmlformats.org/officeDocument/2006/customXml" ds:itemID="{01E8619E-A987-4553-95D3-03280C9AF107}">
  <ds:schemaRefs>
    <ds:schemaRef ds:uri="http://schemas.microsoft.com/sharepoint/v3/contenttype/forms"/>
  </ds:schemaRefs>
</ds:datastoreItem>
</file>

<file path=customXml/itemProps3.xml><?xml version="1.0" encoding="utf-8"?>
<ds:datastoreItem xmlns:ds="http://schemas.openxmlformats.org/officeDocument/2006/customXml" ds:itemID="{4A700F90-BE45-4051-AD1E-FBFC2C0E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5706</Characters>
  <Application>Microsoft Office Word</Application>
  <DocSecurity>0</DocSecurity>
  <Lines>47</Lines>
  <Paragraphs>13</Paragraphs>
  <ScaleCrop>false</ScaleCrop>
  <Company>Ark Schools</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McFann</dc:creator>
  <cp:keywords/>
  <dc:description/>
  <cp:lastModifiedBy>Shaista Ilyas-Khan</cp:lastModifiedBy>
  <cp:revision>2</cp:revision>
  <dcterms:created xsi:type="dcterms:W3CDTF">2022-12-11T22:21:00Z</dcterms:created>
  <dcterms:modified xsi:type="dcterms:W3CDTF">2022-12-11T22:21:00Z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0x010100EEA130AED0807C4894E64366D375AD4D</vt:lpwstr>
  </property>
</Properties>
</file>