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 xml:space="preserve">Exam </w:t>
      </w:r>
      <w:r>
        <w:rPr>
          <w:rFonts w:ascii="Arial" w:hAnsi="Arial" w:cs="Arial"/>
          <w:b/>
          <w:bCs/>
          <w:sz w:val="26"/>
          <w:szCs w:val="26"/>
          <w:u w:val="single"/>
        </w:rPr>
        <w:t>Questions On Key Themes Of Article 20</w:t>
      </w:r>
      <w:bookmarkStart w:id="0" w:name="_GoBack"/>
      <w:bookmarkEnd w:id="0"/>
      <w:r>
        <w:rPr>
          <w:rFonts w:ascii="Arial" w:hAnsi="Arial" w:cs="Arial"/>
          <w:b/>
          <w:bCs/>
          <w:sz w:val="26"/>
          <w:szCs w:val="26"/>
          <w:u w:val="single"/>
        </w:rPr>
        <w:t>24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 new species of mosquito has evolved in the tunnels of the London Underground. The</w:t>
      </w:r>
      <w:r>
        <w:rPr>
          <w:rFonts w:ascii="Arial" w:hAnsi="Arial" w:cs="Arial"/>
        </w:rPr>
        <w:t>se mosquitoes are believed to be the descendants of bird-biting mosquitoes which colonised the tunnels 100 hundred years ago. The mosquitoes now feed on rats, mice and human beings instead of birds.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Place a cross in the box next to the best definition </w:t>
      </w:r>
      <w:r>
        <w:rPr>
          <w:rFonts w:ascii="Arial" w:hAnsi="Arial" w:cs="Arial"/>
        </w:rPr>
        <w:t>of a species.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8590" cy="1485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individuals can interbreed to produce fertile offspring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8590" cy="1485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individuals can interbreed to produce hybrid offspring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8590" cy="1485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individuals can interbreed to produce sterile offspring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8590" cy="1485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individuals can interbreed to produce offspring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Explain how this species of mosquito may have evolved.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(5)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The polar bear, </w:t>
      </w:r>
      <w:r>
        <w:rPr>
          <w:rFonts w:ascii="Arial" w:hAnsi="Arial" w:cs="Arial"/>
          <w:i/>
          <w:iCs/>
        </w:rPr>
        <w:t>Ursus maritimus</w:t>
      </w:r>
      <w:r>
        <w:rPr>
          <w:rFonts w:ascii="Arial" w:hAnsi="Arial" w:cs="Arial"/>
        </w:rPr>
        <w:t>, preys on seals and fish. Polar bears are adapted to live in cold Arctic regions.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891280" cy="31153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A recent study has shown that all polar bears are descended from populations that diverged from the Irish brown bear, </w:t>
      </w:r>
      <w:r>
        <w:rPr>
          <w:rFonts w:ascii="Arial" w:hAnsi="Arial" w:cs="Arial"/>
          <w:i/>
          <w:iCs/>
        </w:rPr>
        <w:t>Ursus arctos</w:t>
      </w:r>
      <w:r>
        <w:rPr>
          <w:rFonts w:ascii="Arial" w:hAnsi="Arial" w:cs="Arial"/>
        </w:rPr>
        <w:t>, appr</w:t>
      </w:r>
      <w:r>
        <w:rPr>
          <w:rFonts w:ascii="Arial" w:hAnsi="Arial" w:cs="Arial"/>
        </w:rPr>
        <w:t>oximately 120 000 years ago.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In this study, DNA from modern polar bears, the remains of historic polar bears and the remains of Irish brown bears was analysed.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The first part of the study involved the amplification of DNA to give large enough samples f</w:t>
      </w:r>
      <w:r>
        <w:rPr>
          <w:rFonts w:ascii="Arial" w:hAnsi="Arial" w:cs="Arial"/>
        </w:rPr>
        <w:t>or analysis.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(i) Describe how small samples of DNA can be amplified.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(ii) Name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technique</w:t>
      </w:r>
      <w:r>
        <w:rPr>
          <w:rFonts w:ascii="Arial" w:hAnsi="Arial" w:cs="Arial"/>
        </w:rPr>
        <w:t xml:space="preserve"> that could be used to analyse the amplified DNA samples.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 Suggest how the scient</w:t>
      </w:r>
      <w:r>
        <w:rPr>
          <w:rFonts w:ascii="Arial" w:hAnsi="Arial" w:cs="Arial"/>
        </w:rPr>
        <w:t>ists who conducted the study had their results accepted by other scientists.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 Suggest how each of the following may have contributed towards the divergence of polar bears and Irish brow</w:t>
      </w:r>
      <w:r>
        <w:rPr>
          <w:rFonts w:ascii="Arial" w:hAnsi="Arial" w:cs="Arial"/>
        </w:rPr>
        <w:t>n bears into two separate species.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(i) Separation of the Arctic and Irish regions by sea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(ii) Genetic mutation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11 marks)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banded snail </w:t>
      </w:r>
      <w:r>
        <w:rPr>
          <w:rFonts w:ascii="Arial" w:hAnsi="Arial" w:cs="Arial"/>
          <w:i/>
          <w:iCs/>
        </w:rPr>
        <w:t>Cepaea nemoralis</w:t>
      </w:r>
      <w:r>
        <w:rPr>
          <w:rFonts w:ascii="Arial" w:hAnsi="Arial" w:cs="Arial"/>
        </w:rPr>
        <w:t xml:space="preserve"> occupies many habitats.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thrush is a major predator of the banded snail.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thrush and the banded snail, shown in the photograph, occupy different niches.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75350" cy="43275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432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Describe the difference between the terms niche and habitat.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There are two ma</w:t>
      </w:r>
      <w:r>
        <w:rPr>
          <w:rFonts w:ascii="Arial" w:hAnsi="Arial" w:cs="Arial"/>
        </w:rPr>
        <w:t xml:space="preserve">in types of woodland in the UK. One consists of broadleaved </w:t>
      </w:r>
      <w:r>
        <w:rPr>
          <w:rFonts w:ascii="Arial" w:hAnsi="Arial" w:cs="Arial"/>
        </w:rPr>
        <w:br/>
        <w:t>deciduous trees, the other contains coniferous trees that have needle-like leaves.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a study of two woodlands, 11 species of plant were found in a deciduous </w:t>
      </w:r>
      <w:r>
        <w:rPr>
          <w:rFonts w:ascii="Arial" w:hAnsi="Arial" w:cs="Arial"/>
        </w:rPr>
        <w:br/>
        <w:t xml:space="preserve">woodland and 4 different species in </w:t>
      </w:r>
      <w:r>
        <w:rPr>
          <w:rFonts w:ascii="Arial" w:hAnsi="Arial" w:cs="Arial"/>
        </w:rPr>
        <w:t>a coniferous woodland.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shows the other data recorded in this study.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677025" cy="18821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Assess the reasons for the differences in the number of species between these two types of woodland.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</w:t>
      </w:r>
      <w:r>
        <w:rPr>
          <w:rFonts w:ascii="Arial" w:hAnsi="Arial" w:cs="Arial"/>
          <w:b/>
          <w:bCs/>
        </w:rPr>
        <w:t>Total for question = 4 marks)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Trypsin is an enzyme found in many groups of living organisms.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Trypsin specifically acts on a polypeptide to form amino acids.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primary structures of trypsin molecules from different species have been used to produce a </w:t>
      </w:r>
      <w:r>
        <w:rPr>
          <w:rFonts w:ascii="Arial" w:hAnsi="Arial" w:cs="Arial"/>
        </w:rPr>
        <w:lastRenderedPageBreak/>
        <w:t>phylogenetic tree for trypsin.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Each branch of the following phylogenetic diagram represents trypsin from a different species.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125595" cy="39554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Explain how the primary structure of trypsin molecules can be used to produce a phylogenetic tree.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All known organisms can be placed into one of the three domains of life.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shows some information about the three different domains.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15710" cy="44126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441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Explain how the information in the table can be used to show that the Archaea are more closely related to the Eukaryota than to the Bacteria.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(Total for question = 3 marks)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Athletic competitions often take place during the summer months when ambient temperatures are high.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High ambient temperatures affect marathon runners.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Heat stress occu</w:t>
      </w:r>
      <w:r>
        <w:rPr>
          <w:rFonts w:ascii="Arial" w:hAnsi="Arial" w:cs="Arial"/>
        </w:rPr>
        <w:t xml:space="preserve">rs when the core body temperature rises above 40 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C.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Describe how thermoregulatory mechanisms are controlled to help marathon runners avoid heat stress.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Athletes compete in a range of environmental conditions.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An investigation studied the effects of environmental conditions on athletes.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 group of nine athletes ran for 50 minutes in two sets of environmental conditions: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ab/>
      </w:r>
      <w:r>
        <w:rPr>
          <w:rFonts w:ascii="Arial" w:hAnsi="Arial" w:cs="Arial"/>
        </w:rPr>
        <w:t xml:space="preserve"> warm temperature and high humidity</w:t>
      </w:r>
      <w:r>
        <w:rPr>
          <w:rFonts w:ascii="Arial" w:hAnsi="Arial" w:cs="Arial"/>
        </w:rPr>
        <w:br/>
      </w: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ab/>
      </w:r>
      <w:r>
        <w:rPr>
          <w:rFonts w:ascii="Arial" w:hAnsi="Arial" w:cs="Arial"/>
        </w:rPr>
        <w:t xml:space="preserve"> cool temperature and low humidity.</w:t>
      </w: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All other varia</w:t>
      </w:r>
      <w:r>
        <w:rPr>
          <w:rFonts w:ascii="Arial" w:hAnsi="Arial" w:cs="Arial"/>
        </w:rPr>
        <w:t>bles were kept constant including the level of exercise.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The core temperature of each athlete was recorded during the exercise and for 70 minutes following the exercise.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results are shown in the graph.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91935" cy="44551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3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Explain w</w:t>
      </w:r>
      <w:r>
        <w:rPr>
          <w:rFonts w:ascii="Arial" w:hAnsi="Arial" w:cs="Arial"/>
        </w:rPr>
        <w:t>hy there was a change in core temperature during the first 20 minutes of exercise.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Using the results of this investigation, a student concluded that d</w:t>
      </w:r>
      <w:r>
        <w:rPr>
          <w:rFonts w:ascii="Arial" w:hAnsi="Arial" w:cs="Arial"/>
        </w:rPr>
        <w:t>uring exercise: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ab/>
      </w:r>
      <w:r>
        <w:rPr>
          <w:rFonts w:ascii="Arial" w:hAnsi="Arial" w:cs="Arial"/>
        </w:rPr>
        <w:t xml:space="preserve"> the human thermoregulatory system only works in cool environmental temperatures when the humidity is low.</w:t>
      </w: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Comment on this conclusion.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Compare and contrast the changes in core body temperature, in the two environments, after the exer</w:t>
      </w:r>
      <w:r>
        <w:rPr>
          <w:rFonts w:ascii="Arial" w:hAnsi="Arial" w:cs="Arial"/>
        </w:rPr>
        <w:t>cise was completed.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9 marks)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Calcium ions are required for muscle contraction.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Describe the role of calcium ions in the contraction of muscle fibres.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All mammals have an internal skeleton that includes bone and cartilage. Bones contain calcium ions.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Explain one way in which cartilage at the ends of the bones in the knee joint reduces wear and tear.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Ebol</w:t>
      </w:r>
      <w:r>
        <w:rPr>
          <w:rFonts w:ascii="Arial" w:hAnsi="Arial" w:cs="Arial"/>
        </w:rPr>
        <w:t>a virus disease (EVD) is a rare and deadly disease most commonly found in Africa. Following a severe outbreak in 2014, in which 11 000 people died, work has been underway to develop a vaccine.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the structure of an Ebola virus.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316220" cy="19246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Compare and contrast the structure of Ebola virus with that of the human immunodeficiency virus (HIV).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Ebola virus disease (EVD) is a rare </w:t>
      </w:r>
      <w:r>
        <w:rPr>
          <w:rFonts w:ascii="Arial" w:hAnsi="Arial" w:cs="Arial"/>
        </w:rPr>
        <w:t>and deadly disease most commonly found in Africa. Following a severe outbreak in 2014, in which 11 000 people died, work has been underway to develop a vaccine.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 vaccine has been developed by genetically modifying a virus that infects cattle. In the genet</w:t>
      </w:r>
      <w:r>
        <w:rPr>
          <w:rFonts w:ascii="Arial" w:hAnsi="Arial" w:cs="Arial"/>
        </w:rPr>
        <w:t>ically modified virus, one of the genes was replaced with a gene for a protein found in the Ebola virus.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In a trial of 52 volunteers, 48 developed antibodies against the Ebola virus within 14 days of injection.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The type of immunity given by this vacci</w:t>
      </w:r>
      <w:r>
        <w:rPr>
          <w:rFonts w:ascii="Arial" w:hAnsi="Arial" w:cs="Arial"/>
        </w:rPr>
        <w:t>ne is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8590" cy="1485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artificial active immunity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8590" cy="1485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artificial passive immunity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8590" cy="1485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natural active immunity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8590" cy="1485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  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natural passive immunity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lastRenderedPageBreak/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Explain the role of T cells in the immunity to the Ebola virus that develops following the use of this vaccine.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Actin and collagen are both proteins.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</w:t>
      </w:r>
      <w:r>
        <w:rPr>
          <w:rFonts w:ascii="Arial" w:hAnsi="Arial" w:cs="Arial"/>
        </w:rPr>
        <w:t xml:space="preserve">ows two filaments of actin from a muscle fibre. Each filament is a </w:t>
      </w:r>
      <w:r>
        <w:rPr>
          <w:rFonts w:ascii="Arial" w:hAnsi="Arial" w:cs="Arial"/>
        </w:rPr>
        <w:br/>
        <w:t>polymer of repeating globular protein units.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742180" cy="11379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Compare and contrast the structures of an actin filament and collagen.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</w:t>
      </w:r>
      <w:r>
        <w:rPr>
          <w:rFonts w:ascii="Arial" w:hAnsi="Arial" w:cs="Arial"/>
          <w:b/>
          <w:bCs/>
        </w:rPr>
        <w:t>estion = 3 marks)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actin and other components (P and Q) of a thin filament in a myofibril.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518660" cy="12331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Describe the interaction between P and Q that allows muscle contraction.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The thick filament in a myofibril contains myosin. The myosin head contains the enzyme ATPase.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Explain the</w:t>
      </w:r>
      <w:r>
        <w:rPr>
          <w:rFonts w:ascii="Arial" w:hAnsi="Arial" w:cs="Arial"/>
        </w:rPr>
        <w:t xml:space="preserve"> importance of the primary structure for the functioning of this enzyme.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Photosynthesis is the process by which plants fix carbon.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some of the light dependent reactions of photosynthesis.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72910" cy="29667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9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Complete the box with the products of the reaction at PSII.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Which of the following is the type of reaction taking place at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>?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9385" cy="1485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condensation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9385" cy="14859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hydrolysis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9385" cy="14859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photolysis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9385" cy="14859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reduction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(iii)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Which of the following molecules are found in the PSI and PSII?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9385" cy="14859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  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ATP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59385" cy="14859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ATP synthase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9385" cy="1485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chlorophyll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9385" cy="14859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RUBISCO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(iv)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In which part of the chloroplast does the reduction of NADP take place?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</w:t>
      </w:r>
      <w:r>
        <w:rPr>
          <w:rFonts w:ascii="Arial" w:hAnsi="Arial" w:cs="Arial"/>
          <w:b/>
          <w:bCs/>
          <w:color w:val="A8AAAD"/>
        </w:rPr>
        <w:t>1)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9385" cy="14859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chloroplast outer membrane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9385" cy="14859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chloroplast stroma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9385" cy="14859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granum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9385" cy="14859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thylakoid lumen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(v)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Describe the role of the group of membrane proteins represented by </w:t>
      </w:r>
      <w:r>
        <w:rPr>
          <w:rFonts w:ascii="Arial" w:hAnsi="Arial" w:cs="Arial"/>
          <w:b/>
          <w:bCs/>
        </w:rPr>
        <w:t>Y</w:t>
      </w:r>
      <w:r>
        <w:rPr>
          <w:rFonts w:ascii="Arial" w:hAnsi="Arial" w:cs="Arial"/>
        </w:rPr>
        <w:t xml:space="preserve"> in the </w:t>
      </w:r>
      <w:r>
        <w:rPr>
          <w:rFonts w:ascii="Arial" w:hAnsi="Arial" w:cs="Arial"/>
        </w:rPr>
        <w:br/>
        <w:t>d</w:t>
      </w:r>
      <w:r>
        <w:rPr>
          <w:rFonts w:ascii="Arial" w:hAnsi="Arial" w:cs="Arial"/>
        </w:rPr>
        <w:t>iagram.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</w:t>
      </w:r>
      <w:r>
        <w:rPr>
          <w:rFonts w:ascii="Arial" w:hAnsi="Arial" w:cs="Arial"/>
        </w:rPr>
        <w:t>...........................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</w:t>
      </w:r>
      <w:r>
        <w:rPr>
          <w:rFonts w:ascii="Arial" w:hAnsi="Arial" w:cs="Arial"/>
        </w:rPr>
        <w:t>.......................................................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Photosynthesis in green plants involves light-d</w:t>
      </w:r>
      <w:r>
        <w:rPr>
          <w:rFonts w:ascii="Arial" w:hAnsi="Arial" w:cs="Arial"/>
        </w:rPr>
        <w:t>ependent reactions and the Calvin cycle.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Calvin cycle uses the products of the light-dependent reactions.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State the location of the Calvin cycle.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Describe the roles of the products of the light-dependent reactions in the Calvin cycle.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Athletes monitor the effect of different levels of exercise on their blood lactate concentration. This helps them to train effectively.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a study, three athletes,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 xml:space="preserve">, used an exercise bicycle for 45 minutes. </w:t>
      </w:r>
      <w:r>
        <w:rPr>
          <w:rFonts w:ascii="Arial" w:hAnsi="Arial" w:cs="Arial"/>
        </w:rPr>
        <w:br/>
        <w:t>The power needed to maintain a constan</w:t>
      </w:r>
      <w:r>
        <w:rPr>
          <w:rFonts w:ascii="Arial" w:hAnsi="Arial" w:cs="Arial"/>
        </w:rPr>
        <w:t xml:space="preserve">t speed was increased every 15 minutes. </w:t>
      </w:r>
      <w:r>
        <w:rPr>
          <w:rFonts w:ascii="Arial" w:hAnsi="Arial" w:cs="Arial"/>
        </w:rPr>
        <w:br/>
        <w:t>Their blood lactate concentration was measured at 5-minute intervals.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results are shown in the graph.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22900" cy="334899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Explain the increase in blood lactate concentration observed between 0 a</w:t>
      </w:r>
      <w:r>
        <w:rPr>
          <w:rFonts w:ascii="Arial" w:hAnsi="Arial" w:cs="Arial"/>
        </w:rPr>
        <w:t>nd 5 minutes.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</w:t>
      </w:r>
      <w:r>
        <w:rPr>
          <w:rFonts w:ascii="Arial" w:hAnsi="Arial" w:cs="Arial"/>
          <w:b/>
          <w:bCs/>
        </w:rPr>
        <w:t>s)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Cellular respiration is a metabolic process essential for life.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represents part of aerobic respiration in a muscle cell.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17640" cy="175450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Name two products, other than the three-carbon molecule (3C), that are formed by process J.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Describe what would happen to the three-carbon molecule (3C) if process K stopped</w:t>
      </w:r>
      <w:r>
        <w:rPr>
          <w:rFonts w:ascii="Arial" w:hAnsi="Arial" w:cs="Arial"/>
        </w:rPr>
        <w:t>.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 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Which one of the following represents process L?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lastRenderedPageBreak/>
        <w:t>(1)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476115" cy="381698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Mark Scheme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804660" cy="415734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369050" cy="413575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69050" cy="434848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369050" cy="23177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685" cy="237109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94500" cy="331724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17640" cy="37211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475095" cy="46037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517640" cy="397637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6865" cy="169037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666865" cy="471043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47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6865" cy="343408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496685" cy="347662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6865" cy="325374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41160" cy="377444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160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815455" cy="169037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45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30365" cy="32321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36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6865" cy="431673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lastRenderedPageBreak/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6865" cy="183959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6865" cy="315785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83705" cy="729424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705" cy="729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496685" cy="128651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685" cy="309435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6865" cy="241363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687820" cy="178625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2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87820" cy="310451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2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87820" cy="216916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2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25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25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000000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508"/>
    <w:rsid w:val="00832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09117D"/>
  <w14:defaultImageDpi w14:val="0"/>
  <w15:docId w15:val="{E6BDEA63-AA5F-4C01-88CE-CA2C0C3EF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5878</Words>
  <Characters>33508</Characters>
  <Application>Microsoft Office Word</Application>
  <DocSecurity>0</DocSecurity>
  <Lines>279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J Fenn</dc:creator>
  <cp:keywords/>
  <dc:description/>
  <cp:lastModifiedBy>Ms J Fenn</cp:lastModifiedBy>
  <cp:revision>2</cp:revision>
  <dcterms:created xsi:type="dcterms:W3CDTF">2024-03-28T18:16:00Z</dcterms:created>
  <dcterms:modified xsi:type="dcterms:W3CDTF">2024-03-28T18:16:00Z</dcterms:modified>
</cp:coreProperties>
</file>